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6C87" w14:textId="77777777" w:rsidR="004F09C4" w:rsidRPr="005D08B3" w:rsidRDefault="004F09C4" w:rsidP="004F09C4">
      <w:pPr>
        <w:pStyle w:val="11"/>
        <w:rPr>
          <w:sz w:val="40"/>
          <w:szCs w:val="40"/>
          <w:lang w:eastAsia="zh-TW"/>
        </w:rPr>
      </w:pPr>
      <w:r w:rsidRPr="005D08B3">
        <w:rPr>
          <w:sz w:val="40"/>
          <w:szCs w:val="40"/>
          <w:lang w:eastAsia="zh-TW"/>
        </w:rPr>
        <w:t>高雄市</w:t>
      </w:r>
      <w:proofErr w:type="spellStart"/>
      <w:r w:rsidR="005360DF" w:rsidRPr="005360DF">
        <w:rPr>
          <w:rFonts w:hint="eastAsia"/>
          <w:spacing w:val="-4"/>
        </w:rPr>
        <w:t>物理治療師公會</w:t>
      </w:r>
      <w:proofErr w:type="spellEnd"/>
    </w:p>
    <w:p w14:paraId="5EE848DD" w14:textId="77777777" w:rsidR="004F09C4" w:rsidRPr="005D08B3" w:rsidRDefault="004F09C4" w:rsidP="009B34FB">
      <w:pPr>
        <w:pStyle w:val="11"/>
        <w:rPr>
          <w:sz w:val="40"/>
          <w:szCs w:val="40"/>
          <w:lang w:eastAsia="zh-TW"/>
        </w:rPr>
      </w:pPr>
      <w:r w:rsidRPr="005D08B3">
        <w:rPr>
          <w:sz w:val="40"/>
          <w:szCs w:val="40"/>
          <w:lang w:eastAsia="zh-TW"/>
        </w:rPr>
        <w:t>201</w:t>
      </w:r>
      <w:r w:rsidR="00902A1E" w:rsidRPr="005D08B3">
        <w:rPr>
          <w:rFonts w:hint="eastAsia"/>
          <w:sz w:val="40"/>
          <w:szCs w:val="40"/>
          <w:lang w:eastAsia="zh-TW"/>
        </w:rPr>
        <w:t>7</w:t>
      </w:r>
      <w:r w:rsidRPr="005D08B3">
        <w:rPr>
          <w:sz w:val="40"/>
          <w:szCs w:val="40"/>
          <w:lang w:eastAsia="zh-TW"/>
        </w:rPr>
        <w:t xml:space="preserve"> 繼續教育課程</w:t>
      </w:r>
    </w:p>
    <w:p w14:paraId="10402D9D" w14:textId="77777777" w:rsidR="00D46B53" w:rsidRPr="005D08B3" w:rsidRDefault="00E1243C" w:rsidP="009B34FB">
      <w:pPr>
        <w:pStyle w:val="11"/>
        <w:rPr>
          <w:sz w:val="40"/>
          <w:szCs w:val="40"/>
          <w:lang w:eastAsia="zh-TW"/>
        </w:rPr>
      </w:pPr>
      <w:r w:rsidRPr="005D08B3">
        <w:rPr>
          <w:rFonts w:hint="eastAsia"/>
          <w:sz w:val="40"/>
          <w:szCs w:val="40"/>
          <w:lang w:eastAsia="zh-TW"/>
        </w:rPr>
        <w:t>物理治療的增生療法</w:t>
      </w:r>
      <w:r w:rsidR="00D46B53" w:rsidRPr="005D08B3">
        <w:rPr>
          <w:rFonts w:hint="eastAsia"/>
          <w:sz w:val="40"/>
          <w:szCs w:val="40"/>
          <w:lang w:eastAsia="zh-TW"/>
        </w:rPr>
        <w:t>系列講座I</w:t>
      </w:r>
    </w:p>
    <w:p w14:paraId="0922A606" w14:textId="77777777" w:rsidR="00902A1E" w:rsidRPr="005D08B3" w:rsidRDefault="00902A1E" w:rsidP="009B34FB">
      <w:pPr>
        <w:pStyle w:val="11"/>
        <w:ind w:left="0"/>
        <w:rPr>
          <w:sz w:val="40"/>
          <w:szCs w:val="40"/>
          <w:lang w:eastAsia="zh-TW"/>
        </w:rPr>
      </w:pPr>
      <w:proofErr w:type="spellStart"/>
      <w:r w:rsidRPr="005D08B3">
        <w:rPr>
          <w:sz w:val="40"/>
          <w:szCs w:val="40"/>
          <w:lang w:eastAsia="zh-TW"/>
        </w:rPr>
        <w:t>Flossband</w:t>
      </w:r>
      <w:proofErr w:type="spellEnd"/>
      <w:r w:rsidR="00D46B53" w:rsidRPr="005D08B3">
        <w:rPr>
          <w:rFonts w:hint="eastAsia"/>
          <w:sz w:val="40"/>
          <w:szCs w:val="40"/>
          <w:lang w:eastAsia="zh-TW"/>
        </w:rPr>
        <w:t>運動治療與臨床徒手應</w:t>
      </w:r>
      <w:bookmarkStart w:id="0" w:name="_GoBack"/>
      <w:bookmarkEnd w:id="0"/>
      <w:r w:rsidR="00D46B53" w:rsidRPr="005D08B3">
        <w:rPr>
          <w:rFonts w:hint="eastAsia"/>
          <w:sz w:val="40"/>
          <w:szCs w:val="40"/>
          <w:lang w:eastAsia="zh-TW"/>
        </w:rPr>
        <w:t>用</w:t>
      </w:r>
    </w:p>
    <w:p w14:paraId="1147DA52" w14:textId="77777777" w:rsidR="00D46B53" w:rsidRPr="005D08B3" w:rsidRDefault="00D46B53" w:rsidP="009B34FB">
      <w:pPr>
        <w:pStyle w:val="11"/>
        <w:rPr>
          <w:sz w:val="40"/>
          <w:szCs w:val="40"/>
          <w:lang w:eastAsia="zh-TW"/>
        </w:rPr>
      </w:pPr>
    </w:p>
    <w:p w14:paraId="0C8F40BA" w14:textId="77777777" w:rsidR="00D46B53" w:rsidRPr="005D08B3" w:rsidRDefault="00D46B53" w:rsidP="00D46B53">
      <w:pPr>
        <w:ind w:rightChars="610" w:right="1464"/>
        <w:rPr>
          <w:rFonts w:ascii="標楷體" w:eastAsia="標楷體" w:hAnsi="標楷體"/>
          <w:sz w:val="28"/>
          <w:szCs w:val="28"/>
        </w:rPr>
      </w:pPr>
      <w:r w:rsidRPr="005D08B3">
        <w:rPr>
          <w:rFonts w:ascii="標楷體" w:eastAsia="標楷體" w:hAnsi="標楷體" w:hint="eastAsia"/>
          <w:sz w:val="28"/>
          <w:szCs w:val="28"/>
        </w:rPr>
        <w:t>日期：2017/</w:t>
      </w:r>
      <w:r w:rsidR="00960F1E" w:rsidRPr="005D08B3">
        <w:rPr>
          <w:rFonts w:ascii="標楷體" w:eastAsia="標楷體" w:hAnsi="標楷體" w:hint="eastAsia"/>
          <w:sz w:val="28"/>
          <w:szCs w:val="28"/>
        </w:rPr>
        <w:t>0</w:t>
      </w:r>
      <w:r w:rsidR="00E0458D" w:rsidRPr="005D08B3">
        <w:rPr>
          <w:rFonts w:ascii="標楷體" w:eastAsia="標楷體" w:hAnsi="標楷體" w:hint="eastAsia"/>
          <w:sz w:val="28"/>
          <w:szCs w:val="28"/>
        </w:rPr>
        <w:t>5</w:t>
      </w:r>
      <w:r w:rsidRPr="005D08B3">
        <w:rPr>
          <w:rFonts w:ascii="標楷體" w:eastAsia="標楷體" w:hAnsi="標楷體" w:hint="eastAsia"/>
          <w:sz w:val="28"/>
          <w:szCs w:val="28"/>
        </w:rPr>
        <w:t>/</w:t>
      </w:r>
      <w:r w:rsidR="00960F1E" w:rsidRPr="005D08B3">
        <w:rPr>
          <w:rFonts w:ascii="標楷體" w:eastAsia="標楷體" w:hAnsi="標楷體" w:hint="eastAsia"/>
          <w:sz w:val="28"/>
          <w:szCs w:val="28"/>
        </w:rPr>
        <w:t>0</w:t>
      </w:r>
      <w:r w:rsidR="00E0458D" w:rsidRPr="005D08B3">
        <w:rPr>
          <w:rFonts w:ascii="標楷體" w:eastAsia="標楷體" w:hAnsi="標楷體" w:hint="eastAsia"/>
          <w:sz w:val="28"/>
          <w:szCs w:val="28"/>
        </w:rPr>
        <w:t>7</w:t>
      </w:r>
      <w:r w:rsidRPr="005D08B3">
        <w:rPr>
          <w:rFonts w:ascii="標楷體" w:eastAsia="標楷體" w:hAnsi="標楷體" w:hint="eastAsia"/>
          <w:sz w:val="28"/>
          <w:szCs w:val="28"/>
        </w:rPr>
        <w:t xml:space="preserve"> (星期日)</w:t>
      </w:r>
    </w:p>
    <w:p w14:paraId="6EB2D73D" w14:textId="77777777" w:rsidR="00E0458D" w:rsidRPr="005D08B3" w:rsidRDefault="00D46B53" w:rsidP="00D46B53">
      <w:pPr>
        <w:ind w:rightChars="610" w:right="1464"/>
        <w:rPr>
          <w:rFonts w:ascii="標楷體" w:eastAsia="標楷體" w:hAnsi="標楷體"/>
          <w:sz w:val="28"/>
          <w:szCs w:val="28"/>
        </w:rPr>
      </w:pPr>
      <w:r w:rsidRPr="005D08B3">
        <w:rPr>
          <w:rFonts w:ascii="標楷體" w:eastAsia="標楷體" w:hAnsi="標楷體" w:hint="eastAsia"/>
          <w:sz w:val="28"/>
          <w:szCs w:val="28"/>
        </w:rPr>
        <w:t>地點：</w:t>
      </w:r>
      <w:r w:rsidR="000921D8" w:rsidRPr="005D08B3">
        <w:rPr>
          <w:rFonts w:ascii="標楷體" w:eastAsia="標楷體" w:hAnsi="標楷體" w:hint="eastAsia"/>
          <w:sz w:val="28"/>
          <w:szCs w:val="28"/>
        </w:rPr>
        <w:t>國軍高雄總醫院 醫療大樓 3樓電化教室</w:t>
      </w:r>
    </w:p>
    <w:p w14:paraId="5DF83DCA" w14:textId="77777777" w:rsidR="00427752" w:rsidRPr="005360DF" w:rsidRDefault="00D46B53" w:rsidP="005360DF">
      <w:pPr>
        <w:ind w:rightChars="610" w:right="1464"/>
        <w:rPr>
          <w:rFonts w:ascii="標楷體" w:eastAsia="標楷體" w:hAnsi="標楷體"/>
          <w:sz w:val="28"/>
          <w:szCs w:val="28"/>
        </w:rPr>
      </w:pPr>
      <w:r w:rsidRPr="005D08B3">
        <w:rPr>
          <w:rFonts w:ascii="標楷體" w:eastAsia="標楷體" w:hAnsi="標楷體" w:hint="eastAsia"/>
          <w:sz w:val="28"/>
          <w:szCs w:val="28"/>
        </w:rPr>
        <w:t>主辦單位：</w:t>
      </w:r>
      <w:r w:rsidR="00427752" w:rsidRPr="005D08B3">
        <w:rPr>
          <w:rFonts w:ascii="標楷體" w:eastAsia="標楷體" w:hAnsi="標楷體" w:hint="eastAsia"/>
          <w:spacing w:val="-4"/>
          <w:kern w:val="0"/>
          <w:sz w:val="28"/>
          <w:szCs w:val="28"/>
        </w:rPr>
        <w:t>高雄市物理治療師公會</w:t>
      </w:r>
    </w:p>
    <w:p w14:paraId="17674753" w14:textId="77777777" w:rsidR="005360DF" w:rsidRDefault="00C1334D" w:rsidP="005360DF">
      <w:pPr>
        <w:ind w:rightChars="610" w:right="1464"/>
        <w:rPr>
          <w:rFonts w:ascii="標楷體" w:eastAsia="標楷體" w:hAnsi="標楷體"/>
          <w:sz w:val="28"/>
          <w:szCs w:val="28"/>
        </w:rPr>
      </w:pPr>
      <w:r w:rsidRPr="005D08B3">
        <w:rPr>
          <w:rFonts w:ascii="標楷體" w:eastAsia="標楷體" w:hAnsi="標楷體" w:hint="eastAsia"/>
          <w:sz w:val="28"/>
          <w:szCs w:val="28"/>
        </w:rPr>
        <w:t xml:space="preserve">           國軍高雄總醫院</w:t>
      </w:r>
      <w:r w:rsidR="00EA38FB" w:rsidRPr="005D08B3">
        <w:rPr>
          <w:rFonts w:ascii="標楷體" w:eastAsia="標楷體" w:hAnsi="標楷體" w:hint="eastAsia"/>
          <w:sz w:val="28"/>
          <w:szCs w:val="28"/>
        </w:rPr>
        <w:t xml:space="preserve"> 復健科</w:t>
      </w:r>
    </w:p>
    <w:p w14:paraId="702805EE" w14:textId="77777777" w:rsidR="005360DF" w:rsidRPr="005D08B3" w:rsidRDefault="005360DF" w:rsidP="005360DF">
      <w:pPr>
        <w:ind w:rightChars="610" w:right="1464" w:firstLineChars="550" w:firstLine="1540"/>
        <w:rPr>
          <w:rFonts w:ascii="標楷體" w:eastAsia="標楷體" w:hAnsi="標楷體"/>
          <w:sz w:val="28"/>
          <w:szCs w:val="28"/>
        </w:rPr>
      </w:pPr>
      <w:r w:rsidRPr="005D08B3">
        <w:rPr>
          <w:rFonts w:ascii="標楷體" w:eastAsia="標楷體" w:hAnsi="標楷體" w:hint="eastAsia"/>
          <w:sz w:val="28"/>
          <w:szCs w:val="28"/>
        </w:rPr>
        <w:t>高雄市全人健康管理協會</w:t>
      </w:r>
    </w:p>
    <w:p w14:paraId="4A785FF1" w14:textId="77777777" w:rsidR="00C1334D" w:rsidRPr="005360DF" w:rsidRDefault="00C1334D" w:rsidP="00C1334D">
      <w:pPr>
        <w:ind w:rightChars="610" w:right="1464"/>
        <w:rPr>
          <w:rFonts w:ascii="標楷體" w:eastAsia="標楷體" w:hAnsi="標楷體"/>
          <w:spacing w:val="-4"/>
          <w:kern w:val="0"/>
          <w:sz w:val="28"/>
          <w:szCs w:val="28"/>
        </w:rPr>
      </w:pPr>
    </w:p>
    <w:p w14:paraId="07056A5C" w14:textId="77777777" w:rsidR="00427752" w:rsidRPr="005D08B3" w:rsidRDefault="00427752" w:rsidP="00427752">
      <w:pPr>
        <w:ind w:rightChars="610" w:right="1464"/>
        <w:rPr>
          <w:rFonts w:ascii="標楷體" w:eastAsia="標楷體" w:hAnsi="標楷體"/>
        </w:rPr>
      </w:pPr>
      <w:r w:rsidRPr="005D08B3">
        <w:rPr>
          <w:rFonts w:ascii="標楷體" w:eastAsia="標楷體" w:hAnsi="標楷體" w:hint="eastAsia"/>
          <w:sz w:val="28"/>
          <w:szCs w:val="28"/>
        </w:rPr>
        <w:t>協辦單位：</w:t>
      </w:r>
      <w:r w:rsidR="004E1657" w:rsidRPr="005D08B3">
        <w:rPr>
          <w:rFonts w:ascii="標楷體" w:eastAsia="標楷體" w:hAnsi="標楷體"/>
        </w:rPr>
        <w:t>臺灣運動科學健康促進協會</w:t>
      </w:r>
    </w:p>
    <w:p w14:paraId="75CDFBAC" w14:textId="77777777" w:rsidR="005F6149" w:rsidRPr="005D08B3" w:rsidRDefault="004E1657" w:rsidP="00427752">
      <w:pPr>
        <w:ind w:rightChars="610" w:right="1464"/>
        <w:rPr>
          <w:rFonts w:ascii="標楷體" w:eastAsia="標楷體" w:hAnsi="標楷體"/>
          <w:sz w:val="28"/>
          <w:szCs w:val="28"/>
        </w:rPr>
      </w:pPr>
      <w:r w:rsidRPr="005D08B3">
        <w:rPr>
          <w:rFonts w:ascii="標楷體" w:eastAsia="標楷體" w:hAnsi="標楷體"/>
        </w:rPr>
        <w:t>亞科太克有限公司</w:t>
      </w:r>
      <w:r w:rsidR="00902A1E" w:rsidRPr="005D08B3">
        <w:rPr>
          <w:rFonts w:ascii="標楷體" w:eastAsia="標楷體" w:hAnsi="標楷體"/>
          <w:spacing w:val="-4"/>
          <w:kern w:val="0"/>
          <w:sz w:val="28"/>
          <w:szCs w:val="28"/>
        </w:rPr>
        <w:br/>
      </w:r>
      <w:r w:rsidR="00902A1E" w:rsidRPr="005D08B3">
        <w:rPr>
          <w:rFonts w:ascii="標楷體" w:eastAsia="標楷體" w:hAnsi="標楷體"/>
          <w:spacing w:val="-4"/>
          <w:kern w:val="0"/>
          <w:szCs w:val="24"/>
        </w:rPr>
        <w:t>一、</w:t>
      </w:r>
      <w:r w:rsidR="00E9009F" w:rsidRPr="005D08B3">
        <w:rPr>
          <w:rFonts w:ascii="標楷體" w:eastAsia="標楷體" w:hAnsi="標楷體"/>
          <w:spacing w:val="-4"/>
          <w:kern w:val="0"/>
          <w:szCs w:val="24"/>
        </w:rPr>
        <w:t>課程說明</w:t>
      </w:r>
      <w:r w:rsidR="00902A1E" w:rsidRPr="005D08B3">
        <w:rPr>
          <w:rFonts w:ascii="標楷體" w:eastAsia="標楷體" w:hAnsi="標楷體"/>
          <w:spacing w:val="-4"/>
          <w:kern w:val="0"/>
          <w:szCs w:val="24"/>
        </w:rPr>
        <w:t>：</w:t>
      </w:r>
    </w:p>
    <w:p w14:paraId="7A3CF4C9" w14:textId="77777777" w:rsidR="00E1243C" w:rsidRPr="005D08B3" w:rsidRDefault="00A53817" w:rsidP="00C92DFA">
      <w:pPr>
        <w:pStyle w:val="a8"/>
        <w:spacing w:line="357" w:lineRule="auto"/>
        <w:ind w:leftChars="203" w:left="487" w:rightChars="27" w:right="65"/>
        <w:rPr>
          <w:spacing w:val="-4"/>
          <w:lang w:eastAsia="zh-TW"/>
        </w:rPr>
      </w:pPr>
      <w:r w:rsidRPr="005D08B3">
        <w:rPr>
          <w:rFonts w:hint="eastAsia"/>
          <w:spacing w:val="-4"/>
          <w:lang w:eastAsia="zh-TW"/>
        </w:rPr>
        <w:t>對於一位專業的臨床治療師而言，</w:t>
      </w:r>
      <w:r w:rsidR="00E1243C" w:rsidRPr="005D08B3">
        <w:rPr>
          <w:rFonts w:hint="eastAsia"/>
          <w:spacing w:val="-4"/>
          <w:lang w:eastAsia="zh-TW"/>
        </w:rPr>
        <w:t>如何有效的評估患者及擬定治療計畫便是件非常重要的課題，本次課程特別安排臨床</w:t>
      </w:r>
      <w:r w:rsidR="00E30BAA" w:rsidRPr="005D08B3">
        <w:rPr>
          <w:rFonts w:hint="eastAsia"/>
          <w:spacing w:val="-4"/>
          <w:lang w:eastAsia="zh-TW"/>
        </w:rPr>
        <w:t>開業</w:t>
      </w:r>
      <w:r w:rsidR="00276963">
        <w:rPr>
          <w:rFonts w:hint="eastAsia"/>
          <w:spacing w:val="-4"/>
          <w:lang w:eastAsia="zh-TW"/>
        </w:rPr>
        <w:t>二十年經驗的治療師潘青正老師</w:t>
      </w:r>
      <w:r w:rsidR="00E1243C" w:rsidRPr="005D08B3">
        <w:rPr>
          <w:rFonts w:hint="eastAsia"/>
          <w:spacing w:val="-4"/>
          <w:lang w:eastAsia="zh-TW"/>
        </w:rPr>
        <w:t>為學員分享如何應用簡單的工具</w:t>
      </w:r>
      <w:proofErr w:type="spellStart"/>
      <w:r w:rsidR="00E1243C" w:rsidRPr="005D08B3">
        <w:rPr>
          <w:spacing w:val="-4"/>
          <w:lang w:eastAsia="zh-TW"/>
        </w:rPr>
        <w:t>Flossband</w:t>
      </w:r>
      <w:proofErr w:type="spellEnd"/>
      <w:r w:rsidR="00E1243C" w:rsidRPr="005D08B3">
        <w:rPr>
          <w:rFonts w:hint="eastAsia"/>
          <w:spacing w:val="-4"/>
          <w:lang w:eastAsia="zh-TW"/>
        </w:rPr>
        <w:t>來針對軟組織疾患評估及</w:t>
      </w:r>
      <w:r w:rsidR="001C4C71" w:rsidRPr="005D08B3">
        <w:rPr>
          <w:rFonts w:hint="eastAsia"/>
          <w:spacing w:val="-4"/>
          <w:lang w:eastAsia="zh-TW"/>
        </w:rPr>
        <w:t>採取</w:t>
      </w:r>
      <w:r w:rsidR="00E1243C" w:rsidRPr="005D08B3">
        <w:rPr>
          <w:rFonts w:hint="eastAsia"/>
          <w:spacing w:val="-4"/>
          <w:lang w:eastAsia="zh-TW"/>
        </w:rPr>
        <w:t>運動</w:t>
      </w:r>
      <w:r w:rsidR="008E1049" w:rsidRPr="005D08B3">
        <w:rPr>
          <w:rFonts w:hint="eastAsia"/>
          <w:spacing w:val="-4"/>
          <w:lang w:eastAsia="zh-TW"/>
        </w:rPr>
        <w:t>或徒手治療模式來達到類似增生療法的效果。像是發炎後受傷的關節水腫，如何使用</w:t>
      </w:r>
      <w:proofErr w:type="spellStart"/>
      <w:r w:rsidR="008E1049" w:rsidRPr="005D08B3">
        <w:rPr>
          <w:rFonts w:hint="eastAsia"/>
          <w:spacing w:val="-4"/>
          <w:lang w:eastAsia="zh-TW"/>
        </w:rPr>
        <w:t>Flossband</w:t>
      </w:r>
      <w:proofErr w:type="spellEnd"/>
      <w:r w:rsidR="008E1049" w:rsidRPr="005D08B3">
        <w:rPr>
          <w:rFonts w:hint="eastAsia"/>
          <w:spacing w:val="-4"/>
          <w:lang w:eastAsia="zh-TW"/>
        </w:rPr>
        <w:t>藉由不同纏繞方向達至不同效果，甚至加入老師多年的徒手治療技術結合，有效讓</w:t>
      </w:r>
      <w:r w:rsidR="003C1213" w:rsidRPr="005D08B3">
        <w:rPr>
          <w:rFonts w:hint="eastAsia"/>
          <w:spacing w:val="-4"/>
          <w:lang w:eastAsia="zh-TW"/>
        </w:rPr>
        <w:t>初學者或是手感不佳的學員可以輕鬆的做關節鬆動術，有效率且明顯的改</w:t>
      </w:r>
      <w:r w:rsidR="008E1049" w:rsidRPr="005D08B3">
        <w:rPr>
          <w:rFonts w:hint="eastAsia"/>
          <w:spacing w:val="-4"/>
          <w:lang w:eastAsia="zh-TW"/>
        </w:rPr>
        <w:t>善病患水腫問題，另一</w:t>
      </w:r>
      <w:r w:rsidR="003C1213" w:rsidRPr="005D08B3">
        <w:rPr>
          <w:rFonts w:hint="eastAsia"/>
          <w:spacing w:val="-4"/>
          <w:lang w:eastAsia="zh-TW"/>
        </w:rPr>
        <w:t>方</w:t>
      </w:r>
      <w:r w:rsidR="008E1049" w:rsidRPr="005D08B3">
        <w:rPr>
          <w:rFonts w:hint="eastAsia"/>
          <w:spacing w:val="-4"/>
          <w:lang w:eastAsia="zh-TW"/>
        </w:rPr>
        <w:t>面，</w:t>
      </w:r>
      <w:r w:rsidR="001A3F7A" w:rsidRPr="005D08B3">
        <w:rPr>
          <w:rFonts w:hint="eastAsia"/>
          <w:spacing w:val="-4"/>
          <w:lang w:eastAsia="zh-TW"/>
        </w:rPr>
        <w:t>課程上也會教導如何</w:t>
      </w:r>
      <w:r w:rsidR="008E1049" w:rsidRPr="005D08B3">
        <w:rPr>
          <w:rFonts w:hint="eastAsia"/>
          <w:spacing w:val="-4"/>
          <w:lang w:eastAsia="zh-TW"/>
        </w:rPr>
        <w:t>藉由</w:t>
      </w:r>
      <w:proofErr w:type="spellStart"/>
      <w:r w:rsidR="008E1049" w:rsidRPr="005D08B3">
        <w:rPr>
          <w:rFonts w:hint="eastAsia"/>
          <w:spacing w:val="-4"/>
          <w:lang w:eastAsia="zh-TW"/>
        </w:rPr>
        <w:t>Flossband</w:t>
      </w:r>
      <w:proofErr w:type="spellEnd"/>
      <w:r w:rsidR="001A3F7A" w:rsidRPr="005D08B3">
        <w:rPr>
          <w:rFonts w:hint="eastAsia"/>
          <w:spacing w:val="-4"/>
          <w:lang w:eastAsia="zh-TW"/>
        </w:rPr>
        <w:t>在肌肉上給予</w:t>
      </w:r>
      <w:r w:rsidR="003C1213" w:rsidRPr="005D08B3">
        <w:rPr>
          <w:rFonts w:hint="eastAsia"/>
          <w:spacing w:val="-4"/>
          <w:lang w:eastAsia="zh-TW"/>
        </w:rPr>
        <w:t>適當的</w:t>
      </w:r>
      <w:r w:rsidR="001A3F7A" w:rsidRPr="005D08B3">
        <w:rPr>
          <w:rFonts w:hint="eastAsia"/>
          <w:spacing w:val="-4"/>
          <w:lang w:eastAsia="zh-TW"/>
        </w:rPr>
        <w:t>壓力，搭配短時間高強度運動，</w:t>
      </w:r>
      <w:r w:rsidR="003C1213" w:rsidRPr="005D08B3">
        <w:rPr>
          <w:rFonts w:hint="eastAsia"/>
          <w:spacing w:val="-4"/>
          <w:lang w:eastAsia="zh-TW"/>
        </w:rPr>
        <w:t>達到放鬆肌肉的效果</w:t>
      </w:r>
      <w:r w:rsidR="001A3F7A" w:rsidRPr="005D08B3">
        <w:rPr>
          <w:rFonts w:hint="eastAsia"/>
          <w:spacing w:val="-4"/>
          <w:lang w:eastAsia="zh-TW"/>
        </w:rPr>
        <w:t>。</w:t>
      </w:r>
    </w:p>
    <w:p w14:paraId="0F87B43D" w14:textId="77777777" w:rsidR="00C92DFA" w:rsidRPr="005D08B3" w:rsidRDefault="00C92DFA" w:rsidP="009B34FB">
      <w:pPr>
        <w:pStyle w:val="a8"/>
        <w:spacing w:line="357" w:lineRule="auto"/>
        <w:ind w:left="967" w:right="66"/>
        <w:rPr>
          <w:spacing w:val="-4"/>
          <w:lang w:eastAsia="zh-TW"/>
        </w:rPr>
      </w:pPr>
    </w:p>
    <w:p w14:paraId="641A4D51" w14:textId="77777777" w:rsidR="00E30BAA" w:rsidRPr="005D08B3" w:rsidRDefault="00902A1E" w:rsidP="00C92DFA">
      <w:pPr>
        <w:pStyle w:val="a8"/>
        <w:spacing w:line="357" w:lineRule="auto"/>
        <w:ind w:leftChars="203" w:left="487" w:rightChars="27" w:right="65"/>
        <w:rPr>
          <w:spacing w:val="-4"/>
          <w:lang w:eastAsia="zh-TW"/>
        </w:rPr>
      </w:pP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Pr="005D08B3">
        <w:rPr>
          <w:spacing w:val="-4"/>
          <w:lang w:eastAsia="zh-TW"/>
        </w:rPr>
        <w:t xml:space="preserve"> 組合是由 </w:t>
      </w:r>
      <w:proofErr w:type="spellStart"/>
      <w:r w:rsidRPr="005D08B3">
        <w:rPr>
          <w:spacing w:val="-4"/>
          <w:lang w:eastAsia="zh-TW"/>
        </w:rPr>
        <w:t>Sanctband</w:t>
      </w:r>
      <w:proofErr w:type="spellEnd"/>
      <w:r w:rsidRPr="005D08B3">
        <w:rPr>
          <w:spacing w:val="-4"/>
          <w:lang w:eastAsia="zh-TW"/>
        </w:rPr>
        <w:t xml:space="preserve"> 公司與知名運動物理治療師 Sven Kruse 合作共同開發。基於軟組織鬆動術概念，衍生出四種強度的 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="003C1213" w:rsidRPr="005D08B3">
        <w:rPr>
          <w:spacing w:val="-4"/>
          <w:lang w:eastAsia="zh-TW"/>
        </w:rPr>
        <w:t>，不同的</w:t>
      </w:r>
      <w:r w:rsidR="009B34FB" w:rsidRPr="005D08B3">
        <w:rPr>
          <w:spacing w:val="-4"/>
          <w:lang w:eastAsia="zh-TW"/>
        </w:rPr>
        <w:t>阻力程度，可以在不同深度組織給予不同的等級</w:t>
      </w:r>
      <w:r w:rsidRPr="005D08B3">
        <w:rPr>
          <w:spacing w:val="-4"/>
          <w:lang w:eastAsia="zh-TW"/>
        </w:rPr>
        <w:t>刺激，並依據使用者可忍受的程度作調整，</w:t>
      </w:r>
      <w:r w:rsidR="008E1049" w:rsidRPr="005D08B3">
        <w:rPr>
          <w:rFonts w:hint="eastAsia"/>
          <w:spacing w:val="-4"/>
          <w:lang w:eastAsia="zh-TW"/>
        </w:rPr>
        <w:t>施作</w:t>
      </w:r>
      <w:r w:rsidRPr="005D08B3">
        <w:rPr>
          <w:spacing w:val="-4"/>
          <w:lang w:eastAsia="zh-TW"/>
        </w:rPr>
        <w:t>者透過不同的纏繞手法，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Pr="005D08B3">
        <w:rPr>
          <w:spacing w:val="-4"/>
          <w:lang w:eastAsia="zh-TW"/>
        </w:rPr>
        <w:t xml:space="preserve"> 就可以在肌肉上給予壓力，越高強度的壓力對疼痛受器及底層筋膜產生抑制作用，因而放鬆粘黏及弱連結</w:t>
      </w:r>
      <w:r w:rsidR="003C1213" w:rsidRPr="005D08B3">
        <w:rPr>
          <w:rFonts w:hint="eastAsia"/>
          <w:spacing w:val="-4"/>
          <w:lang w:eastAsia="zh-TW"/>
        </w:rPr>
        <w:t>(weak link)</w:t>
      </w:r>
      <w:r w:rsidRPr="005D08B3">
        <w:rPr>
          <w:spacing w:val="-4"/>
          <w:lang w:eastAsia="zh-TW"/>
        </w:rPr>
        <w:t xml:space="preserve">，當 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Pr="005D08B3">
        <w:rPr>
          <w:spacing w:val="-4"/>
          <w:lang w:eastAsia="zh-TW"/>
        </w:rPr>
        <w:t xml:space="preserve"> 被鬆開的同時，底層組織液或血液滯留（塞車）的狀況終止，新的血</w:t>
      </w:r>
      <w:r w:rsidRPr="005D08B3">
        <w:rPr>
          <w:spacing w:val="-4"/>
          <w:lang w:eastAsia="zh-TW"/>
        </w:rPr>
        <w:lastRenderedPageBreak/>
        <w:t>液灌流到組織間（亦稱為 sponge technique）</w:t>
      </w:r>
      <w:r w:rsidR="003C1213" w:rsidRPr="005D08B3">
        <w:rPr>
          <w:rFonts w:hint="eastAsia"/>
          <w:spacing w:val="-4"/>
          <w:lang w:eastAsia="zh-TW"/>
        </w:rPr>
        <w:t>，即可達到類似組織再生的效果</w:t>
      </w:r>
      <w:r w:rsidRPr="005D08B3">
        <w:rPr>
          <w:spacing w:val="-4"/>
          <w:lang w:eastAsia="zh-TW"/>
        </w:rPr>
        <w:t>。</w:t>
      </w:r>
    </w:p>
    <w:p w14:paraId="60150F5D" w14:textId="77777777" w:rsidR="00E30BAA" w:rsidRPr="005D08B3" w:rsidRDefault="00902A1E" w:rsidP="00C92DFA">
      <w:pPr>
        <w:pStyle w:val="a8"/>
        <w:spacing w:line="357" w:lineRule="auto"/>
        <w:ind w:leftChars="203" w:left="487" w:rightChars="27" w:right="65"/>
        <w:rPr>
          <w:spacing w:val="-4"/>
          <w:lang w:eastAsia="zh-TW"/>
        </w:rPr>
      </w:pPr>
      <w:r w:rsidRPr="005D08B3">
        <w:rPr>
          <w:spacing w:val="-4"/>
          <w:lang w:eastAsia="zh-TW"/>
        </w:rPr>
        <w:br/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="00C92DFA" w:rsidRPr="005D08B3">
        <w:rPr>
          <w:spacing w:val="-4"/>
          <w:lang w:eastAsia="zh-TW"/>
        </w:rPr>
        <w:t>於運動前後都可以被拿來使用，</w:t>
      </w:r>
      <w:r w:rsidR="00C92DFA" w:rsidRPr="005D08B3">
        <w:rPr>
          <w:rFonts w:hint="eastAsia"/>
          <w:spacing w:val="-4"/>
          <w:lang w:eastAsia="zh-TW"/>
        </w:rPr>
        <w:t>在</w:t>
      </w:r>
      <w:r w:rsidRPr="005D08B3">
        <w:rPr>
          <w:spacing w:val="-4"/>
          <w:lang w:eastAsia="zh-TW"/>
        </w:rPr>
        <w:t>物理治療</w:t>
      </w:r>
      <w:r w:rsidR="00C92DFA" w:rsidRPr="005D08B3">
        <w:rPr>
          <w:rFonts w:hint="eastAsia"/>
          <w:spacing w:val="-4"/>
          <w:lang w:eastAsia="zh-TW"/>
        </w:rPr>
        <w:t>或是運動治療上都是</w:t>
      </w:r>
      <w:r w:rsidRPr="005D08B3">
        <w:rPr>
          <w:spacing w:val="-4"/>
          <w:lang w:eastAsia="zh-TW"/>
        </w:rPr>
        <w:t>非常棒</w:t>
      </w:r>
      <w:r w:rsidR="00C92DFA" w:rsidRPr="005D08B3">
        <w:rPr>
          <w:rFonts w:hint="eastAsia"/>
          <w:spacing w:val="-4"/>
          <w:lang w:eastAsia="zh-TW"/>
        </w:rPr>
        <w:t>且容易上手</w:t>
      </w:r>
      <w:r w:rsidR="003C1213" w:rsidRPr="005D08B3">
        <w:rPr>
          <w:rFonts w:hint="eastAsia"/>
          <w:spacing w:val="-4"/>
          <w:lang w:eastAsia="zh-TW"/>
        </w:rPr>
        <w:t>、</w:t>
      </w:r>
      <w:r w:rsidR="00C92DFA" w:rsidRPr="005D08B3">
        <w:rPr>
          <w:rFonts w:hint="eastAsia"/>
          <w:spacing w:val="-4"/>
          <w:lang w:eastAsia="zh-TW"/>
        </w:rPr>
        <w:t>十分有效率的</w:t>
      </w:r>
      <w:r w:rsidRPr="005D08B3">
        <w:rPr>
          <w:spacing w:val="-4"/>
          <w:lang w:eastAsia="zh-TW"/>
        </w:rPr>
        <w:t>治療方式，當病人或運動員的疼痛被抑制時，治療師就可以進行鬆動，改善能量傳遞的方式，增加更多的能量在組織</w:t>
      </w:r>
      <w:r w:rsidR="003C1213" w:rsidRPr="005D08B3">
        <w:rPr>
          <w:rFonts w:hint="eastAsia"/>
          <w:spacing w:val="-4"/>
          <w:lang w:eastAsia="zh-TW"/>
        </w:rPr>
        <w:t>之間</w:t>
      </w:r>
      <w:r w:rsidRPr="005D08B3">
        <w:rPr>
          <w:spacing w:val="-4"/>
          <w:lang w:eastAsia="zh-TW"/>
        </w:rPr>
        <w:t>，降低</w:t>
      </w:r>
      <w:r w:rsidR="003C1213" w:rsidRPr="005D08B3">
        <w:rPr>
          <w:rFonts w:hint="eastAsia"/>
          <w:spacing w:val="-4"/>
          <w:lang w:eastAsia="zh-TW"/>
        </w:rPr>
        <w:t>組織</w:t>
      </w:r>
      <w:r w:rsidRPr="005D08B3">
        <w:rPr>
          <w:spacing w:val="-4"/>
          <w:lang w:eastAsia="zh-TW"/>
        </w:rPr>
        <w:t>於活動時的能量損耗。因為姿</w:t>
      </w:r>
      <w:r w:rsidR="009B34FB" w:rsidRPr="005D08B3">
        <w:rPr>
          <w:spacing w:val="-4"/>
          <w:lang w:eastAsia="zh-TW"/>
        </w:rPr>
        <w:t>態性的疼痛被釋放，病人可以顯著的增加動作品質，也讓復原速度更快</w:t>
      </w:r>
      <w:r w:rsidRPr="005D08B3">
        <w:rPr>
          <w:spacing w:val="-4"/>
          <w:lang w:eastAsia="zh-TW"/>
        </w:rPr>
        <w:t>。</w:t>
      </w:r>
    </w:p>
    <w:p w14:paraId="22FB550E" w14:textId="77777777" w:rsidR="00902A1E" w:rsidRPr="005D08B3" w:rsidRDefault="00902A1E" w:rsidP="009B34FB">
      <w:pPr>
        <w:pStyle w:val="a8"/>
        <w:spacing w:line="357" w:lineRule="auto"/>
        <w:ind w:right="66"/>
        <w:rPr>
          <w:spacing w:val="-4"/>
          <w:lang w:eastAsia="zh-TW"/>
        </w:rPr>
      </w:pPr>
      <w:r w:rsidRPr="005D08B3">
        <w:rPr>
          <w:spacing w:val="-4"/>
          <w:lang w:eastAsia="zh-TW"/>
        </w:rPr>
        <w:t>二、課程大綱：</w:t>
      </w:r>
      <w:r w:rsidRPr="005D08B3">
        <w:rPr>
          <w:spacing w:val="-4"/>
          <w:lang w:eastAsia="zh-TW"/>
        </w:rPr>
        <w:br/>
        <w:t>(1) 簡介肌筋膜疼痛症候群，並針對其定義與其症狀產生</w:t>
      </w:r>
      <w:r w:rsidR="00D46B53" w:rsidRPr="005D08B3">
        <w:rPr>
          <w:rFonts w:hint="eastAsia"/>
          <w:spacing w:val="-4"/>
          <w:lang w:eastAsia="zh-TW"/>
        </w:rPr>
        <w:t>於臨床病例說明</w:t>
      </w:r>
      <w:r w:rsidRPr="005D08B3">
        <w:rPr>
          <w:spacing w:val="-4"/>
          <w:lang w:eastAsia="zh-TW"/>
        </w:rPr>
        <w:t>。</w:t>
      </w:r>
      <w:r w:rsidRPr="005D08B3">
        <w:rPr>
          <w:spacing w:val="-4"/>
          <w:lang w:eastAsia="zh-TW"/>
        </w:rPr>
        <w:br/>
        <w:t>(2) 探討如何透過神經生理學最有效的方式，促進動作習慣的改變及改善。</w:t>
      </w:r>
      <w:r w:rsidRPr="005D08B3">
        <w:rPr>
          <w:spacing w:val="-4"/>
          <w:lang w:eastAsia="zh-TW"/>
        </w:rPr>
        <w:br/>
        <w:t>(3) 現代醫學實證與研究針對結締組織領域，及近期肌筋膜理論（神經生物學及神經生理學）的發現。</w:t>
      </w:r>
      <w:r w:rsidRPr="005D08B3">
        <w:rPr>
          <w:spacing w:val="-4"/>
          <w:lang w:eastAsia="zh-TW"/>
        </w:rPr>
        <w:br/>
        <w:t>(4) 討論肌筋膜系統的重要性及病理學。</w:t>
      </w:r>
      <w:r w:rsidRPr="005D08B3">
        <w:rPr>
          <w:spacing w:val="-4"/>
          <w:lang w:eastAsia="zh-TW"/>
        </w:rPr>
        <w:br/>
        <w:t xml:space="preserve">(5) 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Pr="005D08B3">
        <w:rPr>
          <w:spacing w:val="-4"/>
          <w:lang w:eastAsia="zh-TW"/>
        </w:rPr>
        <w:t>的中心理論、原則及使用方針。</w:t>
      </w:r>
      <w:r w:rsidRPr="005D08B3">
        <w:rPr>
          <w:spacing w:val="-4"/>
          <w:lang w:eastAsia="zh-TW"/>
        </w:rPr>
        <w:br/>
        <w:t>(6) 如何使用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Pr="005D08B3">
        <w:rPr>
          <w:spacing w:val="-4"/>
          <w:lang w:eastAsia="zh-TW"/>
        </w:rPr>
        <w:t>進行上下肢的動作操作，並完成一個運動計畫。</w:t>
      </w:r>
    </w:p>
    <w:p w14:paraId="1EFAADA4" w14:textId="77777777" w:rsidR="003A66EE" w:rsidRPr="005D08B3" w:rsidRDefault="003A66EE" w:rsidP="003A66EE">
      <w:pPr>
        <w:pStyle w:val="Default"/>
        <w:rPr>
          <w:rFonts w:eastAsia="標楷體"/>
        </w:rPr>
      </w:pPr>
    </w:p>
    <w:p w14:paraId="11E41EDC" w14:textId="77777777" w:rsidR="003A66EE" w:rsidRPr="005D08B3" w:rsidRDefault="003A66EE" w:rsidP="003A66EE">
      <w:pPr>
        <w:pStyle w:val="a8"/>
        <w:spacing w:line="357" w:lineRule="auto"/>
        <w:ind w:right="66"/>
        <w:rPr>
          <w:spacing w:val="-4"/>
          <w:lang w:eastAsia="zh-TW"/>
        </w:rPr>
      </w:pPr>
      <w:r w:rsidRPr="005D08B3">
        <w:rPr>
          <w:spacing w:val="-4"/>
          <w:lang w:eastAsia="zh-TW"/>
        </w:rPr>
        <w:t>三、課程目標：</w:t>
      </w:r>
    </w:p>
    <w:p w14:paraId="77808CD3" w14:textId="77777777" w:rsidR="003A66EE" w:rsidRPr="005D08B3" w:rsidRDefault="003A66EE" w:rsidP="003A66EE">
      <w:pPr>
        <w:pStyle w:val="a8"/>
        <w:spacing w:line="357" w:lineRule="auto"/>
        <w:ind w:right="66"/>
        <w:rPr>
          <w:spacing w:val="-4"/>
          <w:lang w:eastAsia="zh-TW"/>
        </w:rPr>
      </w:pPr>
      <w:r w:rsidRPr="005D08B3">
        <w:rPr>
          <w:spacing w:val="-4"/>
          <w:lang w:eastAsia="zh-TW"/>
        </w:rPr>
        <w:t>1. 學員可以由課程中學習如何評估</w:t>
      </w:r>
      <w:r w:rsidRPr="005D08B3">
        <w:rPr>
          <w:rFonts w:hint="eastAsia"/>
          <w:spacing w:val="-4"/>
          <w:lang w:eastAsia="zh-TW"/>
        </w:rPr>
        <w:t>肌筋膜</w:t>
      </w:r>
      <w:r w:rsidRPr="005D08B3">
        <w:rPr>
          <w:spacing w:val="-4"/>
          <w:lang w:eastAsia="zh-TW"/>
        </w:rPr>
        <w:t>失能的病人</w:t>
      </w:r>
    </w:p>
    <w:p w14:paraId="19A76F9E" w14:textId="77777777" w:rsidR="003A66EE" w:rsidRPr="005D08B3" w:rsidRDefault="003A66EE" w:rsidP="003A66EE">
      <w:pPr>
        <w:pStyle w:val="a8"/>
        <w:spacing w:line="357" w:lineRule="auto"/>
        <w:ind w:right="66"/>
        <w:rPr>
          <w:spacing w:val="-4"/>
          <w:lang w:eastAsia="zh-TW"/>
        </w:rPr>
      </w:pPr>
      <w:r w:rsidRPr="005D08B3">
        <w:rPr>
          <w:spacing w:val="-4"/>
          <w:lang w:eastAsia="zh-TW"/>
        </w:rPr>
        <w:t>2. 學員可以由課程中</w:t>
      </w:r>
      <w:r w:rsidRPr="005D08B3">
        <w:rPr>
          <w:rFonts w:hint="eastAsia"/>
          <w:spacing w:val="-4"/>
          <w:lang w:eastAsia="zh-TW"/>
        </w:rPr>
        <w:t>知道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Pr="005D08B3">
        <w:rPr>
          <w:rFonts w:hint="eastAsia"/>
          <w:spacing w:val="-4"/>
          <w:lang w:eastAsia="zh-TW"/>
        </w:rPr>
        <w:t>原理跟肌筋膜之間相連性</w:t>
      </w:r>
    </w:p>
    <w:p w14:paraId="4771C8B4" w14:textId="77777777" w:rsidR="00A973C4" w:rsidRPr="005D08B3" w:rsidRDefault="003A66EE" w:rsidP="003A66EE">
      <w:pPr>
        <w:pStyle w:val="a8"/>
        <w:spacing w:line="357" w:lineRule="auto"/>
        <w:ind w:right="66"/>
        <w:rPr>
          <w:spacing w:val="-4"/>
          <w:lang w:eastAsia="zh-TW"/>
        </w:rPr>
      </w:pPr>
      <w:r w:rsidRPr="005D08B3">
        <w:rPr>
          <w:spacing w:val="-4"/>
          <w:lang w:eastAsia="zh-TW"/>
        </w:rPr>
        <w:t>3. 學員能藉由課程中學習如何使用</w:t>
      </w:r>
      <w:proofErr w:type="spellStart"/>
      <w:r w:rsidRPr="005D08B3">
        <w:rPr>
          <w:spacing w:val="-4"/>
          <w:lang w:eastAsia="zh-TW"/>
        </w:rPr>
        <w:t>Flossband</w:t>
      </w:r>
      <w:proofErr w:type="spellEnd"/>
      <w:r w:rsidR="0014564E" w:rsidRPr="005D08B3">
        <w:rPr>
          <w:rFonts w:hint="eastAsia"/>
          <w:spacing w:val="-4"/>
          <w:lang w:eastAsia="zh-TW"/>
        </w:rPr>
        <w:t>搭配</w:t>
      </w:r>
      <w:r w:rsidR="00A91285">
        <w:rPr>
          <w:rFonts w:hint="eastAsia"/>
          <w:color w:val="000000"/>
          <w:spacing w:val="-4"/>
          <w:lang w:eastAsia="zh-TW"/>
        </w:rPr>
        <w:t>徒手和</w:t>
      </w:r>
      <w:r w:rsidRPr="005D08B3">
        <w:rPr>
          <w:spacing w:val="-4"/>
          <w:lang w:eastAsia="zh-TW"/>
        </w:rPr>
        <w:t>運動</w:t>
      </w:r>
      <w:r w:rsidR="00A91285" w:rsidRPr="005D08B3">
        <w:rPr>
          <w:rFonts w:hint="eastAsia"/>
          <w:spacing w:val="-4"/>
          <w:lang w:eastAsia="zh-TW"/>
        </w:rPr>
        <w:t>來</w:t>
      </w:r>
      <w:r w:rsidRPr="005D08B3">
        <w:rPr>
          <w:spacing w:val="-4"/>
          <w:lang w:eastAsia="zh-TW"/>
        </w:rPr>
        <w:t>治療</w:t>
      </w:r>
      <w:r w:rsidRPr="005D08B3">
        <w:rPr>
          <w:rFonts w:hint="eastAsia"/>
          <w:spacing w:val="-4"/>
          <w:lang w:eastAsia="zh-TW"/>
        </w:rPr>
        <w:t>肌筋膜疼痛</w:t>
      </w:r>
      <w:r w:rsidRPr="005D08B3">
        <w:rPr>
          <w:spacing w:val="-4"/>
          <w:lang w:eastAsia="zh-TW"/>
        </w:rPr>
        <w:t>的病人</w:t>
      </w:r>
    </w:p>
    <w:p w14:paraId="732D8617" w14:textId="77777777" w:rsidR="00A973C4" w:rsidRPr="005D08B3" w:rsidRDefault="00743729" w:rsidP="00BC5A3D">
      <w:pPr>
        <w:pStyle w:val="a8"/>
        <w:spacing w:line="357" w:lineRule="auto"/>
        <w:ind w:right="66"/>
        <w:rPr>
          <w:spacing w:val="-4"/>
          <w:lang w:eastAsia="zh-TW"/>
        </w:rPr>
      </w:pPr>
      <w:r w:rsidRPr="005D08B3">
        <w:rPr>
          <w:rFonts w:hint="eastAsia"/>
          <w:spacing w:val="-4"/>
          <w:lang w:eastAsia="zh-TW"/>
        </w:rPr>
        <w:t>四</w:t>
      </w:r>
      <w:r w:rsidR="00A973C4" w:rsidRPr="005D08B3">
        <w:rPr>
          <w:rFonts w:hint="eastAsia"/>
          <w:spacing w:val="-4"/>
          <w:lang w:eastAsia="zh-TW"/>
        </w:rPr>
        <w:t>、</w:t>
      </w:r>
      <w:r w:rsidR="00B02D41" w:rsidRPr="005D08B3">
        <w:rPr>
          <w:rFonts w:hint="eastAsia"/>
          <w:spacing w:val="-4"/>
          <w:lang w:eastAsia="zh-TW"/>
        </w:rPr>
        <w:t xml:space="preserve">講師: </w:t>
      </w:r>
    </w:p>
    <w:p w14:paraId="347E255B" w14:textId="77777777" w:rsidR="00BC5A3D" w:rsidRPr="005D08B3" w:rsidRDefault="00BC5A3D" w:rsidP="00C1334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>姓名：</w:t>
      </w:r>
      <w:r w:rsidR="00244E85" w:rsidRPr="005D08B3">
        <w:rPr>
          <w:rFonts w:ascii="標楷體" w:eastAsia="標楷體" w:hAnsi="標楷體" w:hint="eastAsia"/>
          <w:spacing w:val="-4"/>
          <w:kern w:val="0"/>
          <w:szCs w:val="24"/>
        </w:rPr>
        <w:t>潘青正</w:t>
      </w:r>
    </w:p>
    <w:p w14:paraId="666BD76B" w14:textId="77777777" w:rsidR="00BC5A3D" w:rsidRPr="005D08B3" w:rsidRDefault="00B02D41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 xml:space="preserve">學歷: </w:t>
      </w:r>
      <w:r w:rsidR="00BC5A3D" w:rsidRPr="005D08B3">
        <w:rPr>
          <w:rFonts w:ascii="標楷體" w:eastAsia="標楷體" w:hAnsi="標楷體" w:hint="eastAsia"/>
          <w:spacing w:val="-4"/>
          <w:kern w:val="0"/>
          <w:szCs w:val="24"/>
        </w:rPr>
        <w:t>中山醫學院復健醫學系</w:t>
      </w:r>
    </w:p>
    <w:p w14:paraId="52340906" w14:textId="77777777" w:rsidR="00876309" w:rsidRPr="005D08B3" w:rsidRDefault="00B02D41" w:rsidP="0014564E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>經歷:</w:t>
      </w:r>
      <w:r w:rsidR="00E9009F" w:rsidRPr="005D08B3">
        <w:rPr>
          <w:rFonts w:ascii="標楷體" w:eastAsia="標楷體" w:hAnsi="標楷體" w:hint="eastAsia"/>
          <w:spacing w:val="-4"/>
          <w:kern w:val="0"/>
          <w:szCs w:val="24"/>
        </w:rPr>
        <w:t>高雄市物理治療師</w:t>
      </w:r>
      <w:r w:rsidR="0014564E" w:rsidRPr="005D08B3">
        <w:rPr>
          <w:rFonts w:ascii="標楷體" w:eastAsia="標楷體" w:hAnsi="標楷體" w:hint="eastAsia"/>
          <w:spacing w:val="-4"/>
          <w:kern w:val="0"/>
          <w:szCs w:val="24"/>
        </w:rPr>
        <w:t>職業</w:t>
      </w:r>
      <w:r w:rsidR="00E9009F" w:rsidRPr="005D08B3">
        <w:rPr>
          <w:rFonts w:ascii="標楷體" w:eastAsia="標楷體" w:hAnsi="標楷體" w:hint="eastAsia"/>
          <w:spacing w:val="-4"/>
          <w:kern w:val="0"/>
          <w:szCs w:val="24"/>
        </w:rPr>
        <w:t>工會理事長</w:t>
      </w:r>
    </w:p>
    <w:p w14:paraId="314B0D43" w14:textId="77777777" w:rsidR="00E9009F" w:rsidRPr="005D08B3" w:rsidRDefault="00E9009F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 xml:space="preserve">      高雄市全人健康管理協會理事長</w:t>
      </w:r>
    </w:p>
    <w:p w14:paraId="27489444" w14:textId="77777777" w:rsidR="0014564E" w:rsidRPr="005D08B3" w:rsidRDefault="0014564E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 xml:space="preserve">      杉合中西醫聯合診所執行長</w:t>
      </w:r>
    </w:p>
    <w:p w14:paraId="266CAEC6" w14:textId="77777777" w:rsidR="00E9009F" w:rsidRPr="005D08B3" w:rsidRDefault="00E9009F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 xml:space="preserve">      杉合體適能中心執行長</w:t>
      </w:r>
    </w:p>
    <w:p w14:paraId="3279B301" w14:textId="77777777" w:rsidR="00C92DFA" w:rsidRPr="005D08B3" w:rsidRDefault="00C92DFA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 xml:space="preserve">      智行合易有限公司執行長</w:t>
      </w:r>
    </w:p>
    <w:p w14:paraId="01D4F560" w14:textId="77777777" w:rsidR="0014564E" w:rsidRPr="005D08B3" w:rsidRDefault="0014564E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 xml:space="preserve">      法西亞康復技術培訓學院技術總監</w:t>
      </w:r>
    </w:p>
    <w:p w14:paraId="61D60657" w14:textId="77777777" w:rsidR="00C92DFA" w:rsidRPr="005D08B3" w:rsidRDefault="00C92DFA" w:rsidP="00C92DFA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cs="標楷體" w:hint="eastAsia"/>
        </w:rPr>
        <w:lastRenderedPageBreak/>
        <w:t>五、課程時間：</w:t>
      </w:r>
    </w:p>
    <w:p w14:paraId="6ABE26B9" w14:textId="77777777" w:rsidR="00C92DFA" w:rsidRPr="005D08B3" w:rsidRDefault="00C92DFA" w:rsidP="00C1334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56"/>
        <w:gridCol w:w="3010"/>
      </w:tblGrid>
      <w:tr w:rsidR="00C92DFA" w:rsidRPr="005D08B3" w14:paraId="24B885D0" w14:textId="77777777" w:rsidTr="00C92DFA">
        <w:tc>
          <w:tcPr>
            <w:tcW w:w="1729" w:type="dxa"/>
            <w:shd w:val="clear" w:color="auto" w:fill="262626"/>
          </w:tcPr>
          <w:p w14:paraId="1BE0865D" w14:textId="77777777" w:rsidR="00C92DFA" w:rsidRPr="005D08B3" w:rsidRDefault="00C92DFA" w:rsidP="00C92DFA">
            <w:pPr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 xml:space="preserve">  8:30~9:00</w:t>
            </w:r>
          </w:p>
        </w:tc>
        <w:tc>
          <w:tcPr>
            <w:tcW w:w="4556" w:type="dxa"/>
            <w:shd w:val="clear" w:color="auto" w:fill="262626"/>
          </w:tcPr>
          <w:p w14:paraId="0F8F5AA1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010" w:type="dxa"/>
            <w:shd w:val="clear" w:color="auto" w:fill="262626"/>
          </w:tcPr>
          <w:p w14:paraId="099498D9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C92DFA" w:rsidRPr="005D08B3" w14:paraId="57C93B18" w14:textId="77777777" w:rsidTr="00C92DFA">
        <w:tc>
          <w:tcPr>
            <w:tcW w:w="1729" w:type="dxa"/>
          </w:tcPr>
          <w:p w14:paraId="55F25341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9:00~10:00</w:t>
            </w:r>
          </w:p>
        </w:tc>
        <w:tc>
          <w:tcPr>
            <w:tcW w:w="4556" w:type="dxa"/>
          </w:tcPr>
          <w:p w14:paraId="4C70C485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臨床常見肌筋膜疾患</w:t>
            </w:r>
          </w:p>
        </w:tc>
        <w:tc>
          <w:tcPr>
            <w:tcW w:w="3010" w:type="dxa"/>
          </w:tcPr>
          <w:p w14:paraId="1D300F57" w14:textId="77777777" w:rsidR="00C92DFA" w:rsidRPr="005D08B3" w:rsidRDefault="00C92DFA" w:rsidP="00C92DFA">
            <w:pPr>
              <w:widowControl/>
              <w:tabs>
                <w:tab w:val="left" w:pos="1440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-118"/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cs="Verdana" w:hint="eastAsia"/>
                <w:bCs/>
                <w:kern w:val="1"/>
              </w:rPr>
              <w:t>潘青正物理治療師</w:t>
            </w:r>
          </w:p>
        </w:tc>
      </w:tr>
      <w:tr w:rsidR="00C92DFA" w:rsidRPr="005D08B3" w14:paraId="1168AE16" w14:textId="77777777" w:rsidTr="00C92DFA">
        <w:tc>
          <w:tcPr>
            <w:tcW w:w="1729" w:type="dxa"/>
          </w:tcPr>
          <w:p w14:paraId="5DECF44A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10:00~10:10</w:t>
            </w:r>
          </w:p>
        </w:tc>
        <w:tc>
          <w:tcPr>
            <w:tcW w:w="4556" w:type="dxa"/>
          </w:tcPr>
          <w:p w14:paraId="66649C4A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010" w:type="dxa"/>
          </w:tcPr>
          <w:p w14:paraId="3CCCA1D1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2DFA" w:rsidRPr="005D08B3" w14:paraId="23C8ADEA" w14:textId="77777777" w:rsidTr="00C92DFA">
        <w:tc>
          <w:tcPr>
            <w:tcW w:w="1729" w:type="dxa"/>
          </w:tcPr>
          <w:p w14:paraId="77EB4FB1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10:10~11:10</w:t>
            </w:r>
          </w:p>
        </w:tc>
        <w:tc>
          <w:tcPr>
            <w:tcW w:w="4556" w:type="dxa"/>
          </w:tcPr>
          <w:p w14:paraId="195D2101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神經生理學與動作生理學的臨床應用</w:t>
            </w:r>
          </w:p>
        </w:tc>
        <w:tc>
          <w:tcPr>
            <w:tcW w:w="3010" w:type="dxa"/>
          </w:tcPr>
          <w:p w14:paraId="24C7E5D4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cs="Verdana" w:hint="eastAsia"/>
                <w:bCs/>
                <w:kern w:val="1"/>
              </w:rPr>
              <w:t>潘青正物理治療師</w:t>
            </w:r>
          </w:p>
        </w:tc>
      </w:tr>
      <w:tr w:rsidR="00C92DFA" w:rsidRPr="005D08B3" w14:paraId="592A0356" w14:textId="77777777" w:rsidTr="00C92DFA">
        <w:tc>
          <w:tcPr>
            <w:tcW w:w="1729" w:type="dxa"/>
          </w:tcPr>
          <w:p w14:paraId="64C4B0D0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11:10~11:20</w:t>
            </w:r>
          </w:p>
        </w:tc>
        <w:tc>
          <w:tcPr>
            <w:tcW w:w="4556" w:type="dxa"/>
          </w:tcPr>
          <w:p w14:paraId="68C00E5A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010" w:type="dxa"/>
          </w:tcPr>
          <w:p w14:paraId="2AF37707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2DFA" w:rsidRPr="005D08B3" w14:paraId="0A76A2BE" w14:textId="77777777" w:rsidTr="00C92DFA">
        <w:tc>
          <w:tcPr>
            <w:tcW w:w="1729" w:type="dxa"/>
          </w:tcPr>
          <w:p w14:paraId="3BCED222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11:20~12:00</w:t>
            </w:r>
          </w:p>
        </w:tc>
        <w:tc>
          <w:tcPr>
            <w:tcW w:w="4556" w:type="dxa"/>
          </w:tcPr>
          <w:p w14:paraId="08603EAB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臨床案例分享與操作</w:t>
            </w:r>
          </w:p>
        </w:tc>
        <w:tc>
          <w:tcPr>
            <w:tcW w:w="3010" w:type="dxa"/>
          </w:tcPr>
          <w:p w14:paraId="6F50D134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cs="Verdana" w:hint="eastAsia"/>
                <w:bCs/>
                <w:kern w:val="1"/>
              </w:rPr>
              <w:t>潘青正物理治療師</w:t>
            </w:r>
          </w:p>
        </w:tc>
      </w:tr>
      <w:tr w:rsidR="00C92DFA" w:rsidRPr="005D08B3" w14:paraId="63DB1E88" w14:textId="77777777" w:rsidTr="00C92DFA">
        <w:tc>
          <w:tcPr>
            <w:tcW w:w="1729" w:type="dxa"/>
            <w:shd w:val="clear" w:color="auto" w:fill="262626"/>
          </w:tcPr>
          <w:p w14:paraId="044E0767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4556" w:type="dxa"/>
            <w:shd w:val="clear" w:color="auto" w:fill="262626"/>
          </w:tcPr>
          <w:p w14:paraId="407EAC9F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8B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010" w:type="dxa"/>
            <w:shd w:val="clear" w:color="auto" w:fill="262626"/>
          </w:tcPr>
          <w:p w14:paraId="56B11E10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2DFA" w:rsidRPr="005D08B3" w14:paraId="0D145110" w14:textId="77777777" w:rsidTr="00C92DFA">
        <w:tc>
          <w:tcPr>
            <w:tcW w:w="1729" w:type="dxa"/>
          </w:tcPr>
          <w:p w14:paraId="682F35A0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</w:rPr>
              <w:t>13:00~14:30</w:t>
            </w:r>
          </w:p>
        </w:tc>
        <w:tc>
          <w:tcPr>
            <w:tcW w:w="4556" w:type="dxa"/>
          </w:tcPr>
          <w:p w14:paraId="76291C61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筋膜系統操作治療模式與增生療法之應用</w:t>
            </w:r>
          </w:p>
        </w:tc>
        <w:tc>
          <w:tcPr>
            <w:tcW w:w="3010" w:type="dxa"/>
          </w:tcPr>
          <w:p w14:paraId="2232AC9A" w14:textId="77777777" w:rsidR="00C92DFA" w:rsidRPr="005D08B3" w:rsidRDefault="00C92DFA" w:rsidP="00C92DF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cs="Verdana" w:hint="eastAsia"/>
                <w:bCs/>
                <w:kern w:val="1"/>
              </w:rPr>
              <w:t>潘青正物理治療師</w:t>
            </w:r>
          </w:p>
        </w:tc>
      </w:tr>
      <w:tr w:rsidR="00C92DFA" w:rsidRPr="005D08B3" w14:paraId="6ED8EB06" w14:textId="77777777" w:rsidTr="00C92DFA">
        <w:tc>
          <w:tcPr>
            <w:tcW w:w="1729" w:type="dxa"/>
          </w:tcPr>
          <w:p w14:paraId="5F76805E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</w:rPr>
              <w:t>14:30~14:40</w:t>
            </w:r>
          </w:p>
        </w:tc>
        <w:tc>
          <w:tcPr>
            <w:tcW w:w="4556" w:type="dxa"/>
          </w:tcPr>
          <w:p w14:paraId="602780C5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休息</w:t>
            </w:r>
          </w:p>
        </w:tc>
        <w:tc>
          <w:tcPr>
            <w:tcW w:w="3010" w:type="dxa"/>
          </w:tcPr>
          <w:p w14:paraId="6683F19C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92DFA" w:rsidRPr="005D08B3" w14:paraId="1743AA8E" w14:textId="77777777" w:rsidTr="00C92DFA">
        <w:tc>
          <w:tcPr>
            <w:tcW w:w="1729" w:type="dxa"/>
          </w:tcPr>
          <w:p w14:paraId="12BD40F7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</w:rPr>
              <w:t>14:40~16:10</w:t>
            </w:r>
          </w:p>
        </w:tc>
        <w:tc>
          <w:tcPr>
            <w:tcW w:w="4556" w:type="dxa"/>
          </w:tcPr>
          <w:p w14:paraId="0171F9E8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proofErr w:type="spellStart"/>
            <w:r w:rsidRPr="005D08B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Flossband</w:t>
            </w:r>
            <w:proofErr w:type="spellEnd"/>
            <w:r w:rsidRPr="005D08B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的中心理論、原則及使用方針</w:t>
            </w:r>
          </w:p>
        </w:tc>
        <w:tc>
          <w:tcPr>
            <w:tcW w:w="3010" w:type="dxa"/>
          </w:tcPr>
          <w:p w14:paraId="0C8CF946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cs="Verdana" w:hint="eastAsia"/>
                <w:bCs/>
                <w:kern w:val="1"/>
              </w:rPr>
              <w:t>潘青正物理治療師</w:t>
            </w:r>
          </w:p>
        </w:tc>
      </w:tr>
      <w:tr w:rsidR="00C92DFA" w:rsidRPr="005D08B3" w14:paraId="1C85591C" w14:textId="77777777" w:rsidTr="00C92DFA">
        <w:tc>
          <w:tcPr>
            <w:tcW w:w="1729" w:type="dxa"/>
          </w:tcPr>
          <w:p w14:paraId="19F2CA70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hint="eastAsia"/>
                <w:color w:val="000000"/>
                <w:szCs w:val="24"/>
              </w:rPr>
              <w:t>16:10~17:10</w:t>
            </w:r>
          </w:p>
        </w:tc>
        <w:tc>
          <w:tcPr>
            <w:tcW w:w="4556" w:type="dxa"/>
          </w:tcPr>
          <w:p w14:paraId="124CF967" w14:textId="77777777" w:rsidR="00C92DFA" w:rsidRPr="005D08B3" w:rsidRDefault="00C92DFA" w:rsidP="00C92DFA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proofErr w:type="spellStart"/>
            <w:r w:rsidRPr="005D08B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Flossband</w:t>
            </w:r>
            <w:proofErr w:type="spellEnd"/>
            <w:r w:rsidRPr="005D08B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的</w:t>
            </w:r>
            <w:r w:rsidRPr="005D08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臨床應用</w:t>
            </w:r>
          </w:p>
        </w:tc>
        <w:tc>
          <w:tcPr>
            <w:tcW w:w="3010" w:type="dxa"/>
          </w:tcPr>
          <w:p w14:paraId="2E08A3EC" w14:textId="77777777" w:rsidR="00C92DFA" w:rsidRPr="005D08B3" w:rsidRDefault="00C92DFA" w:rsidP="00C92DFA">
            <w:pPr>
              <w:widowControl/>
              <w:ind w:left="36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D08B3">
              <w:rPr>
                <w:rFonts w:ascii="標楷體" w:eastAsia="標楷體" w:hAnsi="標楷體" w:cs="Verdana" w:hint="eastAsia"/>
                <w:bCs/>
                <w:kern w:val="1"/>
              </w:rPr>
              <w:t>潘青正物理治療師</w:t>
            </w:r>
          </w:p>
        </w:tc>
      </w:tr>
    </w:tbl>
    <w:p w14:paraId="42B84420" w14:textId="77777777" w:rsidR="00C92DFA" w:rsidRDefault="00C92DFA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321A639E" w14:textId="77777777" w:rsidR="00A91285" w:rsidRDefault="00A91285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396C7A6B" w14:textId="77777777" w:rsidR="00A91285" w:rsidRDefault="00A91285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11A1226E" w14:textId="77777777" w:rsidR="00A91285" w:rsidRDefault="00A91285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6DB29B58" w14:textId="77777777" w:rsidR="00A91285" w:rsidRDefault="00A91285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77FE6073" w14:textId="77777777" w:rsidR="00A91285" w:rsidRDefault="00A91285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74C701C0" w14:textId="77777777" w:rsidR="00A91285" w:rsidRPr="005D08B3" w:rsidRDefault="00A91285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119B2B33" w14:textId="77777777" w:rsidR="00C92DFA" w:rsidRPr="005D08B3" w:rsidRDefault="00C92DFA" w:rsidP="00BC5A3D">
      <w:pPr>
        <w:widowControl/>
        <w:tabs>
          <w:tab w:val="left" w:pos="1440"/>
        </w:tabs>
        <w:autoSpaceDE w:val="0"/>
        <w:autoSpaceDN w:val="0"/>
        <w:adjustRightInd w:val="0"/>
        <w:snapToGrid w:val="0"/>
        <w:spacing w:before="100" w:beforeAutospacing="1" w:after="100" w:afterAutospacing="1"/>
        <w:ind w:right="-118"/>
        <w:rPr>
          <w:rFonts w:ascii="標楷體" w:eastAsia="標楷體" w:hAnsi="標楷體"/>
          <w:spacing w:val="-4"/>
          <w:kern w:val="0"/>
          <w:szCs w:val="24"/>
        </w:rPr>
      </w:pPr>
    </w:p>
    <w:p w14:paraId="08D4EE2A" w14:textId="77777777" w:rsidR="00743729" w:rsidRPr="005D08B3" w:rsidRDefault="00743729" w:rsidP="00743729">
      <w:pPr>
        <w:spacing w:line="312" w:lineRule="exact"/>
        <w:ind w:right="1832"/>
        <w:rPr>
          <w:rFonts w:ascii="標楷體" w:eastAsia="標楷體" w:hAnsi="標楷體"/>
          <w:spacing w:val="-4"/>
          <w:kern w:val="0"/>
          <w:szCs w:val="24"/>
        </w:rPr>
      </w:pPr>
      <w:r w:rsidRPr="005D08B3">
        <w:rPr>
          <w:rFonts w:ascii="標楷體" w:eastAsia="標楷體" w:hAnsi="標楷體" w:hint="eastAsia"/>
          <w:spacing w:val="-4"/>
          <w:kern w:val="0"/>
          <w:szCs w:val="24"/>
        </w:rPr>
        <w:t>六、參與人數：</w:t>
      </w:r>
      <w:r w:rsidR="00E0458D" w:rsidRPr="005D08B3">
        <w:rPr>
          <w:rFonts w:ascii="標楷體" w:eastAsia="標楷體" w:hAnsi="標楷體" w:hint="eastAsia"/>
          <w:spacing w:val="-4"/>
          <w:kern w:val="0"/>
          <w:szCs w:val="24"/>
        </w:rPr>
        <w:t>120</w:t>
      </w:r>
      <w:r w:rsidRPr="005D08B3">
        <w:rPr>
          <w:rFonts w:ascii="標楷體" w:eastAsia="標楷體" w:hAnsi="標楷體"/>
          <w:spacing w:val="-4"/>
          <w:kern w:val="0"/>
          <w:szCs w:val="24"/>
        </w:rPr>
        <w:t xml:space="preserve"> 人</w:t>
      </w:r>
      <w:r w:rsidRPr="005D08B3">
        <w:rPr>
          <w:rFonts w:ascii="標楷體" w:eastAsia="標楷體" w:hAnsi="標楷體" w:hint="eastAsia"/>
          <w:spacing w:val="-4"/>
          <w:kern w:val="0"/>
          <w:szCs w:val="24"/>
        </w:rPr>
        <w:t>，包含醫師、</w:t>
      </w:r>
      <w:r w:rsidRPr="005D08B3">
        <w:rPr>
          <w:rFonts w:ascii="標楷體" w:eastAsia="標楷體" w:hAnsi="標楷體"/>
          <w:spacing w:val="-4"/>
          <w:kern w:val="0"/>
          <w:szCs w:val="24"/>
        </w:rPr>
        <w:t>物理治療師(生)</w:t>
      </w:r>
      <w:r w:rsidRPr="005D08B3">
        <w:rPr>
          <w:rFonts w:ascii="標楷體" w:eastAsia="標楷體" w:hAnsi="標楷體" w:hint="eastAsia"/>
          <w:spacing w:val="-4"/>
          <w:kern w:val="0"/>
          <w:szCs w:val="24"/>
        </w:rPr>
        <w:t>、職能治療師(生)、運動教練</w:t>
      </w:r>
    </w:p>
    <w:p w14:paraId="6BC1824B" w14:textId="77777777" w:rsidR="00446EE5" w:rsidRPr="005D08B3" w:rsidRDefault="00743729" w:rsidP="00446EE5">
      <w:pPr>
        <w:pStyle w:val="a8"/>
        <w:spacing w:before="154" w:line="357" w:lineRule="auto"/>
        <w:ind w:right="2030" w:firstLineChars="150" w:firstLine="348"/>
        <w:rPr>
          <w:spacing w:val="-4"/>
          <w:lang w:eastAsia="zh-TW"/>
        </w:rPr>
      </w:pPr>
      <w:r w:rsidRPr="005D08B3">
        <w:rPr>
          <w:rFonts w:hint="eastAsia"/>
          <w:spacing w:val="-4"/>
          <w:lang w:eastAsia="zh-TW"/>
        </w:rPr>
        <w:t>七、</w:t>
      </w:r>
      <w:r w:rsidR="00DA1A79" w:rsidRPr="005D08B3">
        <w:rPr>
          <w:rFonts w:hint="eastAsia"/>
          <w:spacing w:val="-4"/>
          <w:lang w:eastAsia="zh-TW"/>
        </w:rPr>
        <w:t>費用與學分：</w:t>
      </w:r>
      <w:r w:rsidR="00446EE5" w:rsidRPr="005D08B3">
        <w:rPr>
          <w:rFonts w:hint="eastAsia"/>
          <w:spacing w:val="-4"/>
          <w:lang w:eastAsia="zh-TW"/>
        </w:rPr>
        <w:t>(本次課程包含2條市價1200元的</w:t>
      </w:r>
      <w:proofErr w:type="spellStart"/>
      <w:r w:rsidR="00446EE5" w:rsidRPr="005D08B3">
        <w:rPr>
          <w:rFonts w:hint="eastAsia"/>
          <w:spacing w:val="-4"/>
          <w:lang w:eastAsia="zh-TW"/>
        </w:rPr>
        <w:t>Flossband</w:t>
      </w:r>
      <w:proofErr w:type="spellEnd"/>
      <w:r w:rsidR="00446EE5" w:rsidRPr="005D08B3">
        <w:rPr>
          <w:rFonts w:hint="eastAsia"/>
          <w:spacing w:val="-4"/>
          <w:lang w:eastAsia="zh-TW"/>
        </w:rPr>
        <w:t>巫毒帶)</w:t>
      </w:r>
    </w:p>
    <w:p w14:paraId="79B06A8F" w14:textId="77777777" w:rsidR="008418CE" w:rsidRPr="005D08B3" w:rsidRDefault="008418CE" w:rsidP="008418CE">
      <w:pPr>
        <w:pStyle w:val="a8"/>
        <w:spacing w:before="154" w:line="357" w:lineRule="auto"/>
        <w:ind w:right="2030" w:firstLineChars="150" w:firstLine="360"/>
        <w:rPr>
          <w:lang w:eastAsia="zh-TW"/>
        </w:rPr>
      </w:pPr>
      <w:r w:rsidRPr="005D08B3">
        <w:rPr>
          <w:lang w:eastAsia="zh-TW"/>
        </w:rPr>
        <w:t>＊一般報名：每人</w:t>
      </w:r>
      <w:r w:rsidRPr="005D08B3">
        <w:rPr>
          <w:rFonts w:hint="eastAsia"/>
          <w:lang w:eastAsia="zh-TW"/>
        </w:rPr>
        <w:t>3,</w:t>
      </w:r>
      <w:r w:rsidRPr="005D08B3">
        <w:rPr>
          <w:lang w:eastAsia="zh-TW"/>
        </w:rPr>
        <w:t xml:space="preserve">500 元 </w:t>
      </w:r>
    </w:p>
    <w:p w14:paraId="7FF4DEC4" w14:textId="77777777" w:rsidR="008418CE" w:rsidRPr="005D08B3" w:rsidRDefault="008418CE" w:rsidP="008418CE">
      <w:pPr>
        <w:pStyle w:val="a8"/>
        <w:spacing w:before="154" w:line="357" w:lineRule="auto"/>
        <w:ind w:right="2030" w:firstLineChars="150" w:firstLine="360"/>
        <w:rPr>
          <w:lang w:eastAsia="zh-TW"/>
        </w:rPr>
      </w:pPr>
      <w:r w:rsidRPr="005D08B3">
        <w:rPr>
          <w:lang w:eastAsia="zh-TW"/>
        </w:rPr>
        <w:t>＊早鳥價：</w:t>
      </w:r>
      <w:r w:rsidRPr="005D08B3">
        <w:rPr>
          <w:rFonts w:hint="eastAsia"/>
          <w:lang w:eastAsia="zh-TW"/>
        </w:rPr>
        <w:t>4</w:t>
      </w:r>
      <w:r w:rsidRPr="005D08B3">
        <w:rPr>
          <w:lang w:eastAsia="zh-TW"/>
        </w:rPr>
        <w:t>/</w:t>
      </w:r>
      <w:r w:rsidRPr="005D08B3">
        <w:rPr>
          <w:rFonts w:hint="eastAsia"/>
          <w:lang w:eastAsia="zh-TW"/>
        </w:rPr>
        <w:t>05</w:t>
      </w:r>
      <w:r w:rsidRPr="005D08B3">
        <w:rPr>
          <w:lang w:eastAsia="zh-TW"/>
        </w:rPr>
        <w:t xml:space="preserve"> 前報名且完成繳費者：每人 </w:t>
      </w:r>
      <w:r w:rsidRPr="005D08B3">
        <w:rPr>
          <w:rFonts w:hint="eastAsia"/>
          <w:lang w:eastAsia="zh-TW"/>
        </w:rPr>
        <w:t>3</w:t>
      </w:r>
      <w:r w:rsidRPr="005D08B3">
        <w:rPr>
          <w:lang w:eastAsia="zh-TW"/>
        </w:rPr>
        <w:t>,</w:t>
      </w:r>
      <w:r w:rsidRPr="005D08B3">
        <w:rPr>
          <w:rFonts w:hint="eastAsia"/>
          <w:lang w:eastAsia="zh-TW"/>
        </w:rPr>
        <w:t>0</w:t>
      </w:r>
      <w:r w:rsidRPr="005D08B3">
        <w:rPr>
          <w:lang w:eastAsia="zh-TW"/>
        </w:rPr>
        <w:t xml:space="preserve">00 元 </w:t>
      </w:r>
    </w:p>
    <w:p w14:paraId="7012F7EA" w14:textId="77777777" w:rsidR="008418CE" w:rsidRPr="005D08B3" w:rsidRDefault="008418CE" w:rsidP="008418CE">
      <w:pPr>
        <w:pStyle w:val="a8"/>
        <w:spacing w:before="154" w:line="357" w:lineRule="auto"/>
        <w:ind w:right="2030" w:firstLineChars="150" w:firstLine="360"/>
        <w:rPr>
          <w:lang w:eastAsia="zh-TW"/>
        </w:rPr>
      </w:pPr>
      <w:r w:rsidRPr="005D08B3">
        <w:rPr>
          <w:lang w:eastAsia="zh-TW"/>
        </w:rPr>
        <w:t xml:space="preserve">＊3 人團報價：每人 </w:t>
      </w:r>
      <w:r w:rsidRPr="005D08B3">
        <w:rPr>
          <w:rFonts w:hint="eastAsia"/>
          <w:lang w:eastAsia="zh-TW"/>
        </w:rPr>
        <w:t>3</w:t>
      </w:r>
      <w:r w:rsidRPr="005D08B3">
        <w:rPr>
          <w:lang w:eastAsia="zh-TW"/>
        </w:rPr>
        <w:t>,</w:t>
      </w:r>
      <w:r w:rsidRPr="005D08B3">
        <w:rPr>
          <w:rFonts w:hint="eastAsia"/>
          <w:lang w:eastAsia="zh-TW"/>
        </w:rPr>
        <w:t>0</w:t>
      </w:r>
      <w:r w:rsidRPr="005D08B3">
        <w:rPr>
          <w:lang w:eastAsia="zh-TW"/>
        </w:rPr>
        <w:t xml:space="preserve">00 元 </w:t>
      </w:r>
    </w:p>
    <w:p w14:paraId="22BDCFCF" w14:textId="77777777" w:rsidR="008418CE" w:rsidRPr="005D08B3" w:rsidRDefault="008418CE" w:rsidP="008418CE">
      <w:pPr>
        <w:pStyle w:val="a8"/>
        <w:spacing w:before="154" w:line="357" w:lineRule="auto"/>
        <w:ind w:right="2030" w:firstLineChars="150" w:firstLine="360"/>
        <w:rPr>
          <w:spacing w:val="-4"/>
          <w:lang w:eastAsia="zh-TW"/>
        </w:rPr>
      </w:pPr>
      <w:r w:rsidRPr="005D08B3">
        <w:rPr>
          <w:lang w:eastAsia="zh-TW"/>
        </w:rPr>
        <w:t>＊</w:t>
      </w:r>
      <w:r w:rsidRPr="005D08B3">
        <w:rPr>
          <w:rFonts w:hint="eastAsia"/>
          <w:lang w:eastAsia="zh-TW"/>
        </w:rPr>
        <w:t>高雄市物理治療師公會員</w:t>
      </w:r>
      <w:r w:rsidRPr="005D08B3">
        <w:rPr>
          <w:lang w:eastAsia="zh-TW"/>
        </w:rPr>
        <w:t xml:space="preserve">報價：每人 </w:t>
      </w:r>
      <w:r w:rsidRPr="005D08B3">
        <w:rPr>
          <w:rFonts w:hint="eastAsia"/>
          <w:lang w:eastAsia="zh-TW"/>
        </w:rPr>
        <w:t>2</w:t>
      </w:r>
      <w:r w:rsidRPr="005D08B3">
        <w:rPr>
          <w:lang w:eastAsia="zh-TW"/>
        </w:rPr>
        <w:t>,</w:t>
      </w:r>
      <w:r w:rsidR="00C037FD">
        <w:rPr>
          <w:rFonts w:hint="eastAsia"/>
          <w:lang w:eastAsia="zh-TW"/>
        </w:rPr>
        <w:t>5</w:t>
      </w:r>
      <w:r w:rsidRPr="005D08B3">
        <w:rPr>
          <w:lang w:eastAsia="zh-TW"/>
        </w:rPr>
        <w:t>00元</w:t>
      </w:r>
    </w:p>
    <w:p w14:paraId="66D9FF27" w14:textId="77777777" w:rsidR="00743729" w:rsidRPr="005D08B3" w:rsidRDefault="00C53B08" w:rsidP="00C53B08">
      <w:pPr>
        <w:pStyle w:val="a8"/>
        <w:spacing w:before="154" w:line="357" w:lineRule="auto"/>
        <w:ind w:right="2030"/>
        <w:rPr>
          <w:spacing w:val="-4"/>
          <w:lang w:eastAsia="zh-TW"/>
        </w:rPr>
      </w:pPr>
      <w:r w:rsidRPr="005D08B3">
        <w:rPr>
          <w:sz w:val="23"/>
          <w:szCs w:val="23"/>
          <w:lang w:eastAsia="zh-TW"/>
        </w:rPr>
        <w:t>學分：物理治療師</w:t>
      </w:r>
      <w:r w:rsidRPr="005D08B3">
        <w:rPr>
          <w:rFonts w:cs="Arial"/>
          <w:sz w:val="23"/>
          <w:szCs w:val="23"/>
          <w:lang w:eastAsia="zh-TW"/>
        </w:rPr>
        <w:t>(</w:t>
      </w:r>
      <w:r w:rsidRPr="005D08B3">
        <w:rPr>
          <w:sz w:val="23"/>
          <w:szCs w:val="23"/>
          <w:lang w:eastAsia="zh-TW"/>
        </w:rPr>
        <w:t>生</w:t>
      </w:r>
      <w:r w:rsidRPr="005D08B3">
        <w:rPr>
          <w:rFonts w:cs="Arial"/>
          <w:sz w:val="23"/>
          <w:szCs w:val="23"/>
          <w:lang w:eastAsia="zh-TW"/>
        </w:rPr>
        <w:t>)</w:t>
      </w:r>
      <w:r w:rsidRPr="005D08B3">
        <w:rPr>
          <w:sz w:val="23"/>
          <w:szCs w:val="23"/>
          <w:lang w:eastAsia="zh-TW"/>
        </w:rPr>
        <w:t>、職能治療師、運動傷害防護員學分</w:t>
      </w:r>
      <w:r w:rsidR="00743729" w:rsidRPr="005D08B3">
        <w:rPr>
          <w:spacing w:val="-4"/>
          <w:lang w:eastAsia="zh-TW"/>
        </w:rPr>
        <w:t>(</w:t>
      </w:r>
      <w:r w:rsidR="00743729" w:rsidRPr="005D08B3">
        <w:rPr>
          <w:rFonts w:hint="eastAsia"/>
          <w:spacing w:val="-4"/>
          <w:lang w:eastAsia="zh-TW"/>
        </w:rPr>
        <w:t>申請中</w:t>
      </w:r>
      <w:r w:rsidR="00743729" w:rsidRPr="005D08B3">
        <w:rPr>
          <w:spacing w:val="-4"/>
          <w:lang w:eastAsia="zh-TW"/>
        </w:rPr>
        <w:t>)</w:t>
      </w:r>
      <w:r w:rsidR="00743729" w:rsidRPr="005D08B3">
        <w:rPr>
          <w:rFonts w:hint="eastAsia"/>
          <w:spacing w:val="-4"/>
          <w:lang w:eastAsia="zh-TW"/>
        </w:rPr>
        <w:t>。</w:t>
      </w:r>
    </w:p>
    <w:p w14:paraId="541E7BE5" w14:textId="77777777" w:rsidR="005547C4" w:rsidRPr="005D08B3" w:rsidRDefault="00743729" w:rsidP="00446DE0">
      <w:pPr>
        <w:pStyle w:val="a8"/>
        <w:spacing w:before="5"/>
        <w:ind w:right="363"/>
        <w:rPr>
          <w:lang w:eastAsia="zh-TW"/>
        </w:rPr>
      </w:pPr>
      <w:r w:rsidRPr="005D08B3">
        <w:rPr>
          <w:rFonts w:hint="eastAsia"/>
          <w:kern w:val="2"/>
          <w:szCs w:val="22"/>
          <w:lang w:eastAsia="zh-TW"/>
        </w:rPr>
        <w:t>八</w:t>
      </w:r>
      <w:r w:rsidR="005547C4" w:rsidRPr="005D08B3">
        <w:rPr>
          <w:lang w:eastAsia="zh-TW"/>
        </w:rPr>
        <w:t>、報名方式：</w:t>
      </w:r>
    </w:p>
    <w:p w14:paraId="3083DC48" w14:textId="77777777" w:rsidR="00CA7E1A" w:rsidRDefault="005547C4" w:rsidP="00A91285">
      <w:pPr>
        <w:pStyle w:val="a8"/>
        <w:spacing w:before="154" w:line="357" w:lineRule="auto"/>
        <w:ind w:leftChars="185" w:left="728" w:rightChars="49" w:right="118" w:hanging="284"/>
        <w:jc w:val="both"/>
        <w:rPr>
          <w:lang w:eastAsia="zh-TW"/>
        </w:rPr>
      </w:pPr>
      <w:r w:rsidRPr="005D08B3">
        <w:rPr>
          <w:lang w:eastAsia="zh-TW"/>
        </w:rPr>
        <w:t>1.一律採網路報名，</w:t>
      </w:r>
      <w:r w:rsidR="00CA7E1A" w:rsidRPr="005D08B3">
        <w:rPr>
          <w:rFonts w:hint="eastAsia"/>
          <w:lang w:eastAsia="zh-TW"/>
        </w:rPr>
        <w:t>報名表格如下，</w:t>
      </w:r>
      <w:r w:rsidRPr="005D08B3">
        <w:rPr>
          <w:lang w:eastAsia="zh-TW"/>
        </w:rPr>
        <w:t>即日起至</w:t>
      </w:r>
      <w:r w:rsidR="00E0458D" w:rsidRPr="005D08B3">
        <w:rPr>
          <w:b/>
          <w:color w:val="FF0000"/>
          <w:sz w:val="32"/>
          <w:szCs w:val="32"/>
          <w:lang w:eastAsia="zh-TW"/>
        </w:rPr>
        <w:t>10</w:t>
      </w:r>
      <w:r w:rsidR="00E0458D" w:rsidRPr="005D08B3">
        <w:rPr>
          <w:rFonts w:hint="eastAsia"/>
          <w:b/>
          <w:color w:val="FF0000"/>
          <w:sz w:val="32"/>
          <w:szCs w:val="32"/>
          <w:lang w:eastAsia="zh-TW"/>
        </w:rPr>
        <w:t>6</w:t>
      </w:r>
      <w:r w:rsidR="00E0458D" w:rsidRPr="005D08B3">
        <w:rPr>
          <w:b/>
          <w:color w:val="FF0000"/>
          <w:sz w:val="32"/>
          <w:szCs w:val="32"/>
          <w:lang w:eastAsia="zh-TW"/>
        </w:rPr>
        <w:t>年</w:t>
      </w:r>
      <w:r w:rsidR="00E0458D" w:rsidRPr="005D08B3">
        <w:rPr>
          <w:rFonts w:hint="eastAsia"/>
          <w:b/>
          <w:color w:val="FF0000"/>
          <w:sz w:val="32"/>
          <w:szCs w:val="32"/>
          <w:lang w:eastAsia="zh-TW"/>
        </w:rPr>
        <w:t>4</w:t>
      </w:r>
      <w:r w:rsidR="00E0458D" w:rsidRPr="005D08B3">
        <w:rPr>
          <w:b/>
          <w:color w:val="FF0000"/>
          <w:sz w:val="32"/>
          <w:szCs w:val="32"/>
          <w:lang w:eastAsia="zh-TW"/>
        </w:rPr>
        <w:t>月</w:t>
      </w:r>
      <w:r w:rsidR="00E0458D" w:rsidRPr="005D08B3">
        <w:rPr>
          <w:rFonts w:hint="eastAsia"/>
          <w:b/>
          <w:color w:val="FF0000"/>
          <w:sz w:val="32"/>
          <w:szCs w:val="32"/>
          <w:lang w:eastAsia="zh-TW"/>
        </w:rPr>
        <w:t>26</w:t>
      </w:r>
      <w:r w:rsidR="00E0458D" w:rsidRPr="005D08B3">
        <w:rPr>
          <w:b/>
          <w:color w:val="FF0000"/>
          <w:sz w:val="32"/>
          <w:szCs w:val="32"/>
          <w:lang w:eastAsia="zh-TW"/>
        </w:rPr>
        <w:t>日</w:t>
      </w:r>
      <w:r w:rsidR="00E0458D" w:rsidRPr="005D08B3">
        <w:rPr>
          <w:rFonts w:hint="eastAsia"/>
          <w:b/>
          <w:color w:val="FF0000"/>
          <w:sz w:val="32"/>
          <w:szCs w:val="32"/>
          <w:lang w:eastAsia="zh-TW"/>
        </w:rPr>
        <w:t>(日)</w:t>
      </w:r>
      <w:r w:rsidRPr="005D08B3">
        <w:rPr>
          <w:lang w:eastAsia="zh-TW"/>
        </w:rPr>
        <w:t>截止，額滿為止，</w:t>
      </w:r>
    </w:p>
    <w:p w14:paraId="4DA672B3" w14:textId="77777777" w:rsidR="00A461BD" w:rsidRPr="005D08B3" w:rsidRDefault="00A461BD" w:rsidP="00A461BD">
      <w:pPr>
        <w:pStyle w:val="a8"/>
        <w:spacing w:before="154" w:line="357" w:lineRule="auto"/>
        <w:ind w:leftChars="185" w:left="728" w:rightChars="49" w:right="118" w:hanging="284"/>
        <w:jc w:val="both"/>
        <w:rPr>
          <w:lang w:eastAsia="zh-TW"/>
        </w:rPr>
      </w:pPr>
      <w:r>
        <w:rPr>
          <w:lang w:eastAsia="zh-TW"/>
        </w:rPr>
        <w:t>報名網址:</w:t>
      </w:r>
      <w:r w:rsidRPr="00A461BD">
        <w:t xml:space="preserve"> </w:t>
      </w:r>
      <w:hyperlink r:id="rId9" w:history="1">
        <w:r w:rsidRPr="00A461BD">
          <w:rPr>
            <w:rStyle w:val="aa"/>
            <w:lang w:eastAsia="zh-TW"/>
          </w:rPr>
          <w:t>https://group365.com.tw/healthkh/calendar_detail.php?cid=1</w:t>
        </w:r>
      </w:hyperlink>
    </w:p>
    <w:p w14:paraId="058B0DE1" w14:textId="77777777" w:rsidR="00CA7E1A" w:rsidRPr="00A91285" w:rsidRDefault="00CA7E1A" w:rsidP="00A91285">
      <w:pPr>
        <w:jc w:val="center"/>
        <w:rPr>
          <w:rFonts w:ascii="標楷體" w:eastAsia="標楷體" w:hAnsi="標楷體"/>
          <w:b/>
          <w:sz w:val="28"/>
        </w:rPr>
      </w:pPr>
      <w:r w:rsidRPr="005D08B3">
        <w:rPr>
          <w:rFonts w:ascii="標楷體" w:eastAsia="標楷體" w:hAnsi="標楷體" w:hint="eastAsia"/>
          <w:sz w:val="28"/>
        </w:rPr>
        <w:t>2017 FLOSSBAND操作工作坊</w:t>
      </w:r>
      <w:r w:rsidR="00A91285" w:rsidRPr="00A91285">
        <w:rPr>
          <w:rFonts w:ascii="標楷體" w:eastAsia="標楷體" w:hAnsi="標楷體" w:hint="eastAsia"/>
          <w:b/>
          <w:sz w:val="28"/>
        </w:rPr>
        <w:t xml:space="preserve">  報名表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4"/>
        <w:gridCol w:w="3534"/>
        <w:gridCol w:w="3535"/>
      </w:tblGrid>
      <w:tr w:rsidR="00CA7E1A" w:rsidRPr="005D08B3" w14:paraId="399E7607" w14:textId="77777777" w:rsidTr="00A91285">
        <w:trPr>
          <w:trHeight w:val="582"/>
        </w:trPr>
        <w:tc>
          <w:tcPr>
            <w:tcW w:w="3534" w:type="dxa"/>
          </w:tcPr>
          <w:p w14:paraId="42A023D7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534" w:type="dxa"/>
          </w:tcPr>
          <w:p w14:paraId="148BC44D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性別：</w:t>
            </w:r>
          </w:p>
          <w:p w14:paraId="50F6859A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□男</w:t>
            </w:r>
          </w:p>
          <w:p w14:paraId="1C7057AA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3535" w:type="dxa"/>
            <w:vMerge w:val="restart"/>
          </w:tcPr>
          <w:p w14:paraId="1CDFCBC2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身份：</w:t>
            </w:r>
          </w:p>
          <w:p w14:paraId="50989164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□ 物理治療師</w:t>
            </w:r>
          </w:p>
          <w:p w14:paraId="080E80D9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□ 職能治療師</w:t>
            </w:r>
          </w:p>
          <w:p w14:paraId="2F71BE4E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□ 其他</w:t>
            </w:r>
          </w:p>
        </w:tc>
      </w:tr>
      <w:tr w:rsidR="00CA7E1A" w:rsidRPr="005D08B3" w14:paraId="41A482A8" w14:textId="77777777" w:rsidTr="00A91285">
        <w:trPr>
          <w:trHeight w:val="700"/>
        </w:trPr>
        <w:tc>
          <w:tcPr>
            <w:tcW w:w="3534" w:type="dxa"/>
          </w:tcPr>
          <w:p w14:paraId="0F22AD28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服務單位：</w:t>
            </w:r>
          </w:p>
        </w:tc>
        <w:tc>
          <w:tcPr>
            <w:tcW w:w="3534" w:type="dxa"/>
          </w:tcPr>
          <w:p w14:paraId="40599D5D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535" w:type="dxa"/>
            <w:vMerge/>
          </w:tcPr>
          <w:p w14:paraId="48F6DDB7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</w:p>
        </w:tc>
      </w:tr>
      <w:tr w:rsidR="00CA7E1A" w:rsidRPr="005D08B3" w14:paraId="4242C34F" w14:textId="77777777" w:rsidTr="00A91285">
        <w:trPr>
          <w:trHeight w:val="617"/>
        </w:trPr>
        <w:tc>
          <w:tcPr>
            <w:tcW w:w="3534" w:type="dxa"/>
          </w:tcPr>
          <w:p w14:paraId="5F354451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lastRenderedPageBreak/>
              <w:t>聯絡電話：</w:t>
            </w:r>
          </w:p>
          <w:p w14:paraId="198AB6BD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</w:p>
          <w:p w14:paraId="799125EE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534" w:type="dxa"/>
          </w:tcPr>
          <w:p w14:paraId="50692148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 xml:space="preserve">身分證字號： </w:t>
            </w:r>
          </w:p>
        </w:tc>
        <w:tc>
          <w:tcPr>
            <w:tcW w:w="3535" w:type="dxa"/>
          </w:tcPr>
          <w:p w14:paraId="6C2EB0E1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備註:</w:t>
            </w:r>
          </w:p>
          <w:p w14:paraId="56448CE4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葷</w:t>
            </w:r>
          </w:p>
          <w:p w14:paraId="1EDDE910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素</w:t>
            </w:r>
          </w:p>
        </w:tc>
      </w:tr>
      <w:tr w:rsidR="00CA7E1A" w:rsidRPr="005D08B3" w14:paraId="6A5C4DA6" w14:textId="77777777" w:rsidTr="00A91285">
        <w:trPr>
          <w:trHeight w:val="476"/>
        </w:trPr>
        <w:tc>
          <w:tcPr>
            <w:tcW w:w="10602" w:type="dxa"/>
            <w:gridSpan w:val="3"/>
          </w:tcPr>
          <w:p w14:paraId="164B85E5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聯絡地址：</w:t>
            </w:r>
          </w:p>
        </w:tc>
      </w:tr>
      <w:tr w:rsidR="00CA7E1A" w:rsidRPr="005D08B3" w14:paraId="2DB9CCD6" w14:textId="77777777" w:rsidTr="00A91285">
        <w:trPr>
          <w:trHeight w:val="619"/>
        </w:trPr>
        <w:tc>
          <w:tcPr>
            <w:tcW w:w="10602" w:type="dxa"/>
            <w:gridSpan w:val="3"/>
          </w:tcPr>
          <w:p w14:paraId="721BC0A1" w14:textId="77777777" w:rsidR="00CA7E1A" w:rsidRPr="005D08B3" w:rsidRDefault="00CA7E1A" w:rsidP="004F7B35">
            <w:pPr>
              <w:rPr>
                <w:rFonts w:ascii="標楷體" w:eastAsia="標楷體" w:hAnsi="標楷體"/>
              </w:rPr>
            </w:pPr>
            <w:r w:rsidRPr="005D08B3">
              <w:rPr>
                <w:rFonts w:ascii="標楷體" w:eastAsia="標楷體" w:hAnsi="標楷體" w:hint="eastAsia"/>
              </w:rPr>
              <w:t>E-mail：</w:t>
            </w:r>
          </w:p>
        </w:tc>
      </w:tr>
    </w:tbl>
    <w:p w14:paraId="4BF3FA65" w14:textId="77777777" w:rsidR="005547C4" w:rsidRPr="005D08B3" w:rsidRDefault="005547C4" w:rsidP="005547C4">
      <w:pPr>
        <w:pStyle w:val="a8"/>
        <w:spacing w:before="154" w:line="357" w:lineRule="auto"/>
        <w:ind w:left="967" w:right="118" w:hanging="284"/>
        <w:jc w:val="both"/>
        <w:rPr>
          <w:lang w:eastAsia="zh-TW"/>
        </w:rPr>
      </w:pPr>
    </w:p>
    <w:p w14:paraId="69D9C78F" w14:textId="77777777" w:rsidR="005547C4" w:rsidRPr="005D08B3" w:rsidRDefault="005547C4" w:rsidP="00BA7CE1">
      <w:pPr>
        <w:pStyle w:val="a8"/>
        <w:spacing w:before="40" w:line="357" w:lineRule="auto"/>
        <w:ind w:left="967" w:right="142" w:hanging="284"/>
        <w:jc w:val="both"/>
        <w:rPr>
          <w:lang w:eastAsia="zh-TW"/>
        </w:rPr>
      </w:pPr>
      <w:r w:rsidRPr="005D08B3">
        <w:rPr>
          <w:lang w:eastAsia="zh-TW"/>
        </w:rPr>
        <w:t>2.繳費方式：</w:t>
      </w:r>
      <w:r w:rsidRPr="005D08B3">
        <w:rPr>
          <w:b/>
          <w:color w:val="FF0000"/>
          <w:sz w:val="28"/>
          <w:lang w:eastAsia="zh-TW"/>
        </w:rPr>
        <w:t>a.劃撥報名費至帳號「</w:t>
      </w:r>
      <w:r w:rsidR="00BA7CE1" w:rsidRPr="005D08B3">
        <w:rPr>
          <w:rFonts w:hint="eastAsia"/>
          <w:b/>
          <w:color w:val="FF0000"/>
          <w:sz w:val="28"/>
          <w:lang w:eastAsia="zh-TW"/>
        </w:rPr>
        <w:t>240102624050</w:t>
      </w:r>
      <w:r w:rsidRPr="005D08B3">
        <w:rPr>
          <w:b/>
          <w:color w:val="FF0000"/>
          <w:sz w:val="28"/>
          <w:lang w:eastAsia="zh-TW"/>
        </w:rPr>
        <w:t>」，戶名：高雄市</w:t>
      </w:r>
      <w:r w:rsidR="00BA7CE1" w:rsidRPr="005D08B3">
        <w:rPr>
          <w:rFonts w:hint="eastAsia"/>
          <w:b/>
          <w:color w:val="FF0000"/>
          <w:sz w:val="28"/>
          <w:lang w:eastAsia="zh-TW"/>
        </w:rPr>
        <w:t>全人健康管理協會</w:t>
      </w:r>
      <w:r w:rsidRPr="005D08B3">
        <w:rPr>
          <w:b/>
          <w:color w:val="FF0000"/>
          <w:sz w:val="28"/>
          <w:lang w:eastAsia="zh-TW"/>
        </w:rPr>
        <w:t>。</w:t>
      </w:r>
      <w:r w:rsidR="00BA7CE1" w:rsidRPr="005D08B3">
        <w:rPr>
          <w:rFonts w:hint="eastAsia"/>
          <w:b/>
          <w:color w:val="FF0000"/>
          <w:sz w:val="28"/>
          <w:lang w:eastAsia="zh-TW"/>
        </w:rPr>
        <w:t>銀行</w:t>
      </w:r>
      <w:r w:rsidRPr="005D08B3">
        <w:rPr>
          <w:b/>
          <w:color w:val="FF0000"/>
          <w:sz w:val="28"/>
          <w:lang w:eastAsia="zh-TW"/>
        </w:rPr>
        <w:t>匯款或轉帳：代號</w:t>
      </w:r>
      <w:r w:rsidR="00BA7CE1" w:rsidRPr="005D08B3">
        <w:rPr>
          <w:rFonts w:hint="eastAsia"/>
          <w:b/>
          <w:color w:val="FF0000"/>
          <w:sz w:val="28"/>
          <w:lang w:eastAsia="zh-TW"/>
        </w:rPr>
        <w:t>0162405明誠分行，</w:t>
      </w:r>
      <w:r w:rsidRPr="005D08B3">
        <w:rPr>
          <w:b/>
          <w:color w:val="FF0000"/>
          <w:sz w:val="28"/>
          <w:lang w:eastAsia="zh-TW"/>
        </w:rPr>
        <w:t>匯款手續費</w:t>
      </w:r>
      <w:r w:rsidR="000A6F8A" w:rsidRPr="005D08B3">
        <w:rPr>
          <w:rFonts w:hint="eastAsia"/>
          <w:b/>
          <w:color w:val="FF0000"/>
          <w:sz w:val="28"/>
          <w:lang w:eastAsia="zh-TW"/>
        </w:rPr>
        <w:t>需</w:t>
      </w:r>
      <w:r w:rsidRPr="005D08B3">
        <w:rPr>
          <w:b/>
          <w:color w:val="FF0000"/>
          <w:sz w:val="28"/>
          <w:lang w:eastAsia="zh-TW"/>
        </w:rPr>
        <w:t>自行負擔。</w:t>
      </w:r>
    </w:p>
    <w:p w14:paraId="62C9B51B" w14:textId="77777777" w:rsidR="00BA7CE1" w:rsidRPr="005D08B3" w:rsidRDefault="00BA7CE1" w:rsidP="001F160B">
      <w:pPr>
        <w:pStyle w:val="a8"/>
        <w:spacing w:line="357" w:lineRule="auto"/>
        <w:ind w:left="967" w:right="66"/>
        <w:rPr>
          <w:lang w:eastAsia="zh-TW"/>
        </w:rPr>
      </w:pPr>
      <w:r w:rsidRPr="005D08B3">
        <w:rPr>
          <w:rFonts w:hint="eastAsia"/>
          <w:lang w:eastAsia="zh-TW"/>
        </w:rPr>
        <w:t>b</w:t>
      </w:r>
      <w:r w:rsidR="005547C4" w:rsidRPr="005D08B3">
        <w:rPr>
          <w:lang w:eastAsia="zh-TW"/>
        </w:rPr>
        <w:t>.</w:t>
      </w:r>
      <w:r w:rsidR="000A6F8A" w:rsidRPr="00CA2824">
        <w:rPr>
          <w:lang w:eastAsia="zh-TW"/>
        </w:rPr>
        <w:t>逕至</w:t>
      </w:r>
      <w:r w:rsidR="000A6F8A" w:rsidRPr="00CA2824">
        <w:rPr>
          <w:rFonts w:hint="eastAsia"/>
          <w:u w:val="single"/>
          <w:lang w:eastAsia="zh-TW"/>
        </w:rPr>
        <w:t>杉合中西醫聯合診所</w:t>
      </w:r>
      <w:r w:rsidR="005547C4" w:rsidRPr="00CA2824">
        <w:rPr>
          <w:lang w:eastAsia="zh-TW"/>
        </w:rPr>
        <w:t>繳交</w:t>
      </w:r>
      <w:r w:rsidR="005547C4" w:rsidRPr="005D08B3">
        <w:rPr>
          <w:lang w:eastAsia="zh-TW"/>
        </w:rPr>
        <w:t>（高雄市</w:t>
      </w:r>
      <w:r w:rsidR="000A6F8A" w:rsidRPr="005D08B3">
        <w:rPr>
          <w:rFonts w:hint="eastAsia"/>
          <w:lang w:eastAsia="zh-TW"/>
        </w:rPr>
        <w:t>苓雅區中正二路20號</w:t>
      </w:r>
      <w:r w:rsidR="005547C4" w:rsidRPr="005D08B3">
        <w:rPr>
          <w:lang w:eastAsia="zh-TW"/>
        </w:rPr>
        <w:t xml:space="preserve">） </w:t>
      </w:r>
    </w:p>
    <w:p w14:paraId="6F35A5D2" w14:textId="77777777" w:rsidR="00BA7CE1" w:rsidRPr="005D08B3" w:rsidRDefault="005547C4" w:rsidP="00BA7CE1">
      <w:pPr>
        <w:pStyle w:val="a8"/>
        <w:spacing w:line="357" w:lineRule="auto"/>
        <w:ind w:right="66" w:firstLineChars="300" w:firstLine="696"/>
        <w:rPr>
          <w:lang w:eastAsia="zh-TW"/>
        </w:rPr>
      </w:pPr>
      <w:r w:rsidRPr="005D08B3">
        <w:rPr>
          <w:spacing w:val="-4"/>
          <w:lang w:eastAsia="zh-TW"/>
        </w:rPr>
        <w:t>3.已完成繳費者請mail通知秘書處繳費方式(劃撥日期或匯款帳戶</w:t>
      </w:r>
      <w:r w:rsidRPr="005D08B3">
        <w:rPr>
          <w:lang w:eastAsia="zh-TW"/>
        </w:rPr>
        <w:t>末五碼)，才算完成報</w:t>
      </w:r>
    </w:p>
    <w:p w14:paraId="78276165" w14:textId="77777777" w:rsidR="001F160B" w:rsidRPr="005D08B3" w:rsidRDefault="005547C4" w:rsidP="00BA7CE1">
      <w:pPr>
        <w:pStyle w:val="a8"/>
        <w:spacing w:line="357" w:lineRule="auto"/>
        <w:ind w:right="66" w:firstLineChars="400" w:firstLine="960"/>
        <w:rPr>
          <w:lang w:eastAsia="zh-TW"/>
        </w:rPr>
      </w:pPr>
      <w:r w:rsidRPr="005D08B3">
        <w:rPr>
          <w:lang w:eastAsia="zh-TW"/>
        </w:rPr>
        <w:t>名手續，逾期繳費將取消報名資格。  mail：</w:t>
      </w:r>
      <w:hyperlink r:id="rId10" w:history="1">
        <w:r w:rsidR="00357FE3" w:rsidRPr="005D08B3">
          <w:rPr>
            <w:rStyle w:val="aa"/>
            <w:rFonts w:hint="eastAsia"/>
            <w:lang w:eastAsia="zh-TW"/>
          </w:rPr>
          <w:t>jieshouse</w:t>
        </w:r>
        <w:r w:rsidR="00357FE3" w:rsidRPr="005D08B3">
          <w:rPr>
            <w:rStyle w:val="aa"/>
            <w:lang w:eastAsia="zh-TW"/>
          </w:rPr>
          <w:t>@gmail.com</w:t>
        </w:r>
      </w:hyperlink>
    </w:p>
    <w:p w14:paraId="19D0667D" w14:textId="77777777" w:rsidR="005547C4" w:rsidRPr="005D08B3" w:rsidRDefault="005547C4" w:rsidP="001F160B">
      <w:pPr>
        <w:pStyle w:val="a8"/>
        <w:spacing w:line="357" w:lineRule="auto"/>
        <w:ind w:left="967" w:right="66"/>
        <w:rPr>
          <w:lang w:eastAsia="zh-TW"/>
        </w:rPr>
      </w:pPr>
      <w:r w:rsidRPr="005D08B3">
        <w:rPr>
          <w:spacing w:val="-5"/>
          <w:lang w:eastAsia="zh-TW"/>
        </w:rPr>
        <w:t>4.若是您已完成繳費，但因故需取消報名，請於</w:t>
      </w:r>
      <w:r w:rsidR="00DA1A79" w:rsidRPr="005D08B3">
        <w:rPr>
          <w:u w:val="single"/>
          <w:lang w:eastAsia="zh-TW"/>
        </w:rPr>
        <w:t>10</w:t>
      </w:r>
      <w:r w:rsidR="00DA1A79" w:rsidRPr="005D08B3">
        <w:rPr>
          <w:rFonts w:hint="eastAsia"/>
          <w:u w:val="single"/>
          <w:lang w:eastAsia="zh-TW"/>
        </w:rPr>
        <w:t>6</w:t>
      </w:r>
      <w:r w:rsidR="00DA1A79" w:rsidRPr="005D08B3">
        <w:rPr>
          <w:u w:val="single"/>
          <w:lang w:eastAsia="zh-TW"/>
        </w:rPr>
        <w:t>年</w:t>
      </w:r>
      <w:r w:rsidR="00E0458D" w:rsidRPr="005D08B3">
        <w:rPr>
          <w:rFonts w:hint="eastAsia"/>
          <w:u w:val="single"/>
          <w:lang w:eastAsia="zh-TW"/>
        </w:rPr>
        <w:t>4</w:t>
      </w:r>
      <w:r w:rsidR="00DA1A79" w:rsidRPr="005D08B3">
        <w:rPr>
          <w:u w:val="single"/>
          <w:lang w:eastAsia="zh-TW"/>
        </w:rPr>
        <w:t>月</w:t>
      </w:r>
      <w:r w:rsidR="00DA1A79" w:rsidRPr="005D08B3">
        <w:rPr>
          <w:rFonts w:hint="eastAsia"/>
          <w:u w:val="single"/>
          <w:lang w:eastAsia="zh-TW"/>
        </w:rPr>
        <w:t>26</w:t>
      </w:r>
      <w:r w:rsidR="00DA1A79" w:rsidRPr="005D08B3">
        <w:rPr>
          <w:u w:val="single"/>
          <w:lang w:eastAsia="zh-TW"/>
        </w:rPr>
        <w:t>日</w:t>
      </w:r>
      <w:r w:rsidR="00DA1A79" w:rsidRPr="005D08B3">
        <w:rPr>
          <w:rFonts w:hint="eastAsia"/>
          <w:u w:val="single"/>
          <w:lang w:eastAsia="zh-TW"/>
        </w:rPr>
        <w:t>(日)</w:t>
      </w:r>
      <w:r w:rsidRPr="005D08B3">
        <w:rPr>
          <w:lang w:eastAsia="zh-TW"/>
        </w:rPr>
        <w:t>PM5:00前電話</w:t>
      </w:r>
      <w:r w:rsidR="00CA7E1A" w:rsidRPr="00A91285">
        <w:rPr>
          <w:rFonts w:hint="eastAsia"/>
          <w:lang w:eastAsia="zh-TW"/>
        </w:rPr>
        <w:t>07-2261989/07-2261858</w:t>
      </w:r>
      <w:r w:rsidRPr="005D08B3">
        <w:rPr>
          <w:lang w:eastAsia="zh-TW"/>
        </w:rPr>
        <w:t>取消，扣除行政手續費</w:t>
      </w:r>
      <w:r w:rsidR="00721367" w:rsidRPr="005D08B3">
        <w:rPr>
          <w:rFonts w:hint="eastAsia"/>
          <w:lang w:eastAsia="zh-TW"/>
        </w:rPr>
        <w:t>3</w:t>
      </w:r>
      <w:r w:rsidRPr="005D08B3">
        <w:rPr>
          <w:lang w:eastAsia="zh-TW"/>
        </w:rPr>
        <w:t>00元後，可退還您其餘全部費用，</w:t>
      </w:r>
      <w:r w:rsidR="00E0458D" w:rsidRPr="005D08B3">
        <w:rPr>
          <w:u w:val="single"/>
          <w:lang w:eastAsia="zh-TW"/>
        </w:rPr>
        <w:t>10</w:t>
      </w:r>
      <w:r w:rsidR="00E0458D" w:rsidRPr="005D08B3">
        <w:rPr>
          <w:rFonts w:hint="eastAsia"/>
          <w:u w:val="single"/>
          <w:lang w:eastAsia="zh-TW"/>
        </w:rPr>
        <w:t>6</w:t>
      </w:r>
      <w:r w:rsidR="00E0458D" w:rsidRPr="005D08B3">
        <w:rPr>
          <w:u w:val="single"/>
          <w:lang w:eastAsia="zh-TW"/>
        </w:rPr>
        <w:t>年</w:t>
      </w:r>
      <w:r w:rsidR="00E0458D" w:rsidRPr="005D08B3">
        <w:rPr>
          <w:rFonts w:hint="eastAsia"/>
          <w:u w:val="single"/>
          <w:lang w:eastAsia="zh-TW"/>
        </w:rPr>
        <w:t>4</w:t>
      </w:r>
      <w:r w:rsidR="00E0458D" w:rsidRPr="005D08B3">
        <w:rPr>
          <w:u w:val="single"/>
          <w:lang w:eastAsia="zh-TW"/>
        </w:rPr>
        <w:t>月</w:t>
      </w:r>
      <w:r w:rsidR="00E0458D" w:rsidRPr="005D08B3">
        <w:rPr>
          <w:rFonts w:hint="eastAsia"/>
          <w:u w:val="single"/>
          <w:lang w:eastAsia="zh-TW"/>
        </w:rPr>
        <w:t>26</w:t>
      </w:r>
      <w:r w:rsidR="00E0458D" w:rsidRPr="005D08B3">
        <w:rPr>
          <w:u w:val="single"/>
          <w:lang w:eastAsia="zh-TW"/>
        </w:rPr>
        <w:t>日</w:t>
      </w:r>
      <w:r w:rsidR="00E0458D" w:rsidRPr="005D08B3">
        <w:rPr>
          <w:rFonts w:hint="eastAsia"/>
          <w:u w:val="single"/>
          <w:lang w:eastAsia="zh-TW"/>
        </w:rPr>
        <w:t>(日)</w:t>
      </w:r>
      <w:r w:rsidRPr="005D08B3">
        <w:rPr>
          <w:lang w:eastAsia="zh-TW"/>
        </w:rPr>
        <w:t>以後取消報名恕不予退費</w:t>
      </w:r>
      <w:r w:rsidR="001F160B" w:rsidRPr="005D08B3">
        <w:rPr>
          <w:rFonts w:hint="eastAsia"/>
          <w:lang w:eastAsia="zh-TW"/>
        </w:rPr>
        <w:t>。</w:t>
      </w:r>
    </w:p>
    <w:p w14:paraId="6AF89A8E" w14:textId="77777777" w:rsidR="00A91285" w:rsidRDefault="00743729" w:rsidP="00A91285">
      <w:pPr>
        <w:rPr>
          <w:rFonts w:ascii="標楷體" w:eastAsia="標楷體" w:hAnsi="標楷體"/>
          <w:kern w:val="0"/>
          <w:szCs w:val="24"/>
        </w:rPr>
      </w:pPr>
      <w:r w:rsidRPr="005D08B3">
        <w:rPr>
          <w:rFonts w:ascii="標楷體" w:eastAsia="標楷體" w:hAnsi="標楷體" w:hint="eastAsia"/>
        </w:rPr>
        <w:t>九</w:t>
      </w:r>
      <w:r w:rsidR="00446DE0" w:rsidRPr="005D08B3">
        <w:rPr>
          <w:rFonts w:ascii="標楷體" w:eastAsia="標楷體" w:hAnsi="標楷體"/>
        </w:rPr>
        <w:t>、</w:t>
      </w:r>
      <w:r w:rsidR="00446DE0" w:rsidRPr="005D08B3">
        <w:rPr>
          <w:rFonts w:ascii="標楷體" w:eastAsia="標楷體" w:hAnsi="標楷體" w:hint="eastAsia"/>
        </w:rPr>
        <w:t xml:space="preserve"> 交通路線:</w:t>
      </w:r>
      <w:r w:rsidR="0005208A" w:rsidRPr="005D08B3">
        <w:rPr>
          <w:rFonts w:ascii="標楷體" w:eastAsia="標楷體" w:hAnsi="標楷體" w:hint="eastAsia"/>
          <w:kern w:val="0"/>
          <w:szCs w:val="24"/>
        </w:rPr>
        <w:tab/>
      </w:r>
      <w:r w:rsidR="00D11C98" w:rsidRPr="005D08B3">
        <w:rPr>
          <w:rFonts w:ascii="標楷體" w:eastAsia="標楷體" w:hAnsi="標楷體" w:hint="eastAsia"/>
          <w:kern w:val="0"/>
          <w:szCs w:val="24"/>
        </w:rPr>
        <w:t>高雄</w:t>
      </w:r>
      <w:r w:rsidR="00E0458D" w:rsidRPr="005D08B3">
        <w:rPr>
          <w:rFonts w:ascii="標楷體" w:eastAsia="標楷體" w:hAnsi="標楷體" w:hint="eastAsia"/>
          <w:kern w:val="0"/>
          <w:szCs w:val="24"/>
        </w:rPr>
        <w:t>國軍802醫院</w:t>
      </w:r>
      <w:r w:rsidR="00446DE0" w:rsidRPr="005D08B3">
        <w:rPr>
          <w:rFonts w:ascii="標楷體" w:eastAsia="標楷體" w:hAnsi="標楷體" w:hint="eastAsia"/>
          <w:kern w:val="0"/>
          <w:szCs w:val="24"/>
        </w:rPr>
        <w:t>。地址:</w:t>
      </w:r>
      <w:r w:rsidR="00E0458D" w:rsidRPr="005D08B3">
        <w:rPr>
          <w:rFonts w:ascii="標楷體" w:eastAsia="標楷體" w:hAnsi="標楷體" w:hint="eastAsia"/>
          <w:kern w:val="0"/>
          <w:szCs w:val="24"/>
        </w:rPr>
        <w:t>高雄市苓雅區中正一路2 號</w:t>
      </w:r>
    </w:p>
    <w:p w14:paraId="5E4E2EEC" w14:textId="77777777" w:rsidR="00446DE0" w:rsidRPr="00A91285" w:rsidRDefault="00446DE0" w:rsidP="00A91285">
      <w:pPr>
        <w:rPr>
          <w:rFonts w:ascii="標楷體" w:eastAsia="標楷體" w:hAnsi="標楷體"/>
          <w:kern w:val="0"/>
          <w:szCs w:val="24"/>
        </w:rPr>
      </w:pPr>
      <w:r w:rsidRPr="00A91285">
        <w:rPr>
          <w:rFonts w:ascii="標楷體" w:eastAsia="標楷體" w:hAnsi="標楷體" w:hint="eastAsia"/>
          <w:kern w:val="0"/>
          <w:szCs w:val="24"/>
        </w:rPr>
        <w:t>連絡電話: 07-2261989/07-2261858</w:t>
      </w:r>
    </w:p>
    <w:p w14:paraId="786AFEF4" w14:textId="77777777" w:rsidR="00375F07" w:rsidRPr="005D08B3" w:rsidRDefault="0050216A" w:rsidP="004451A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 wp14:anchorId="3BC3D412" wp14:editId="62AB9313">
            <wp:simplePos x="0" y="0"/>
            <wp:positionH relativeFrom="column">
              <wp:posOffset>569595</wp:posOffset>
            </wp:positionH>
            <wp:positionV relativeFrom="paragraph">
              <wp:posOffset>301625</wp:posOffset>
            </wp:positionV>
            <wp:extent cx="4122420" cy="2636520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9" t="17380" r="6393" b="1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645" w:rsidRPr="005D08B3">
        <w:rPr>
          <w:rFonts w:ascii="標楷體" w:eastAsia="標楷體" w:hAnsi="標楷體"/>
        </w:rPr>
        <w:br w:type="textWrapping" w:clear="all"/>
      </w:r>
    </w:p>
    <w:sectPr w:rsidR="00375F07" w:rsidRPr="005D08B3" w:rsidSect="009B34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B3D20" w14:textId="77777777" w:rsidR="00C15FC2" w:rsidRDefault="00C15FC2" w:rsidP="003A76DC">
      <w:r>
        <w:separator/>
      </w:r>
    </w:p>
  </w:endnote>
  <w:endnote w:type="continuationSeparator" w:id="0">
    <w:p w14:paraId="57ADF0E4" w14:textId="77777777" w:rsidR="00C15FC2" w:rsidRDefault="00C15FC2" w:rsidP="003A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1BAC4" w14:textId="77777777" w:rsidR="00C15FC2" w:rsidRDefault="00C15FC2" w:rsidP="003A76DC">
      <w:r>
        <w:separator/>
      </w:r>
    </w:p>
  </w:footnote>
  <w:footnote w:type="continuationSeparator" w:id="0">
    <w:p w14:paraId="01B42C62" w14:textId="77777777" w:rsidR="00C15FC2" w:rsidRDefault="00C15FC2" w:rsidP="003A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B71"/>
    <w:multiLevelType w:val="hybridMultilevel"/>
    <w:tmpl w:val="BC0CBC32"/>
    <w:lvl w:ilvl="0" w:tplc="9566CF5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A67E2D"/>
    <w:multiLevelType w:val="hybridMultilevel"/>
    <w:tmpl w:val="847E6096"/>
    <w:lvl w:ilvl="0" w:tplc="D72A27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F2F87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04A52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80A7C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2C2E9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AAD43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40948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58BDD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E7A1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8014B7D"/>
    <w:multiLevelType w:val="hybridMultilevel"/>
    <w:tmpl w:val="ABCE6770"/>
    <w:lvl w:ilvl="0" w:tplc="397840C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7"/>
    <w:rsid w:val="000005C5"/>
    <w:rsid w:val="0004316B"/>
    <w:rsid w:val="0005208A"/>
    <w:rsid w:val="00080169"/>
    <w:rsid w:val="00085C9D"/>
    <w:rsid w:val="00085D60"/>
    <w:rsid w:val="00090F57"/>
    <w:rsid w:val="000921D8"/>
    <w:rsid w:val="000A36EF"/>
    <w:rsid w:val="000A6F8A"/>
    <w:rsid w:val="001327C9"/>
    <w:rsid w:val="0014564E"/>
    <w:rsid w:val="001A3F7A"/>
    <w:rsid w:val="001B34CB"/>
    <w:rsid w:val="001C4C71"/>
    <w:rsid w:val="001E1334"/>
    <w:rsid w:val="001F160B"/>
    <w:rsid w:val="001F3575"/>
    <w:rsid w:val="00244E85"/>
    <w:rsid w:val="00276963"/>
    <w:rsid w:val="00281B8C"/>
    <w:rsid w:val="00357FE3"/>
    <w:rsid w:val="00375F07"/>
    <w:rsid w:val="003A66EE"/>
    <w:rsid w:val="003A76DC"/>
    <w:rsid w:val="003C1213"/>
    <w:rsid w:val="00427752"/>
    <w:rsid w:val="004451A2"/>
    <w:rsid w:val="00446DE0"/>
    <w:rsid w:val="00446EE5"/>
    <w:rsid w:val="00473642"/>
    <w:rsid w:val="004A1999"/>
    <w:rsid w:val="004E1657"/>
    <w:rsid w:val="004F09C4"/>
    <w:rsid w:val="0050216A"/>
    <w:rsid w:val="00523B4D"/>
    <w:rsid w:val="005360DF"/>
    <w:rsid w:val="005547C4"/>
    <w:rsid w:val="005D08B3"/>
    <w:rsid w:val="005F6149"/>
    <w:rsid w:val="006158F5"/>
    <w:rsid w:val="006B059F"/>
    <w:rsid w:val="006C168B"/>
    <w:rsid w:val="007055A2"/>
    <w:rsid w:val="00721367"/>
    <w:rsid w:val="00723EE7"/>
    <w:rsid w:val="00734FC5"/>
    <w:rsid w:val="00737373"/>
    <w:rsid w:val="00741822"/>
    <w:rsid w:val="00743729"/>
    <w:rsid w:val="007B5C94"/>
    <w:rsid w:val="007E3285"/>
    <w:rsid w:val="00830116"/>
    <w:rsid w:val="008418CE"/>
    <w:rsid w:val="00876309"/>
    <w:rsid w:val="00886BE1"/>
    <w:rsid w:val="00897A2E"/>
    <w:rsid w:val="008D04F7"/>
    <w:rsid w:val="008E1049"/>
    <w:rsid w:val="00902A1E"/>
    <w:rsid w:val="0090577E"/>
    <w:rsid w:val="00907A53"/>
    <w:rsid w:val="00932C6C"/>
    <w:rsid w:val="00943CF4"/>
    <w:rsid w:val="00960F1E"/>
    <w:rsid w:val="009B34FB"/>
    <w:rsid w:val="009C6107"/>
    <w:rsid w:val="009D129D"/>
    <w:rsid w:val="00A17717"/>
    <w:rsid w:val="00A461BD"/>
    <w:rsid w:val="00A53817"/>
    <w:rsid w:val="00A64248"/>
    <w:rsid w:val="00A75822"/>
    <w:rsid w:val="00A91285"/>
    <w:rsid w:val="00A973C4"/>
    <w:rsid w:val="00AE3A32"/>
    <w:rsid w:val="00B02D41"/>
    <w:rsid w:val="00B13FB6"/>
    <w:rsid w:val="00B63E1E"/>
    <w:rsid w:val="00B81239"/>
    <w:rsid w:val="00BA7CE1"/>
    <w:rsid w:val="00BC5A3D"/>
    <w:rsid w:val="00BC6D30"/>
    <w:rsid w:val="00BE0DBD"/>
    <w:rsid w:val="00BE4645"/>
    <w:rsid w:val="00C037FD"/>
    <w:rsid w:val="00C10FC0"/>
    <w:rsid w:val="00C1334D"/>
    <w:rsid w:val="00C15FC2"/>
    <w:rsid w:val="00C20580"/>
    <w:rsid w:val="00C53B08"/>
    <w:rsid w:val="00C92DFA"/>
    <w:rsid w:val="00CA2824"/>
    <w:rsid w:val="00CA7E1A"/>
    <w:rsid w:val="00CC1531"/>
    <w:rsid w:val="00CF0DDE"/>
    <w:rsid w:val="00D11C98"/>
    <w:rsid w:val="00D40613"/>
    <w:rsid w:val="00D46B53"/>
    <w:rsid w:val="00DA1A79"/>
    <w:rsid w:val="00DB0406"/>
    <w:rsid w:val="00E0458D"/>
    <w:rsid w:val="00E1243C"/>
    <w:rsid w:val="00E30BAA"/>
    <w:rsid w:val="00E433E8"/>
    <w:rsid w:val="00E521DB"/>
    <w:rsid w:val="00E55288"/>
    <w:rsid w:val="00E9009F"/>
    <w:rsid w:val="00EA38FB"/>
    <w:rsid w:val="00F23908"/>
    <w:rsid w:val="00F374EE"/>
    <w:rsid w:val="00FC728B"/>
    <w:rsid w:val="00FE3804"/>
    <w:rsid w:val="00FE3EC1"/>
    <w:rsid w:val="00FE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AE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2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8D04F7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D04F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D04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D04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A76DC"/>
    <w:rPr>
      <w:kern w:val="2"/>
    </w:rPr>
  </w:style>
  <w:style w:type="paragraph" w:styleId="a6">
    <w:name w:val="footer"/>
    <w:basedOn w:val="a"/>
    <w:link w:val="a7"/>
    <w:uiPriority w:val="99"/>
    <w:unhideWhenUsed/>
    <w:rsid w:val="003A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76DC"/>
    <w:rPr>
      <w:kern w:val="2"/>
    </w:rPr>
  </w:style>
  <w:style w:type="paragraph" w:customStyle="1" w:styleId="11">
    <w:name w:val="標題 11"/>
    <w:basedOn w:val="a"/>
    <w:uiPriority w:val="1"/>
    <w:qFormat/>
    <w:rsid w:val="004F09C4"/>
    <w:pPr>
      <w:spacing w:line="526" w:lineRule="exact"/>
      <w:ind w:left="1164" w:right="1262"/>
      <w:jc w:val="center"/>
      <w:outlineLvl w:val="1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a8">
    <w:name w:val="Body Text"/>
    <w:basedOn w:val="a"/>
    <w:link w:val="a9"/>
    <w:uiPriority w:val="1"/>
    <w:qFormat/>
    <w:rsid w:val="004F09C4"/>
    <w:pPr>
      <w:spacing w:before="36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9">
    <w:name w:val="本文 字元"/>
    <w:link w:val="a8"/>
    <w:uiPriority w:val="1"/>
    <w:rsid w:val="004F09C4"/>
    <w:rPr>
      <w:rFonts w:ascii="標楷體" w:eastAsia="標楷體" w:hAnsi="標楷體" w:cs="標楷體"/>
      <w:sz w:val="24"/>
      <w:szCs w:val="24"/>
      <w:lang w:eastAsia="en-US"/>
    </w:rPr>
  </w:style>
  <w:style w:type="character" w:styleId="aa">
    <w:name w:val="Hyperlink"/>
    <w:uiPriority w:val="99"/>
    <w:unhideWhenUsed/>
    <w:rsid w:val="00876309"/>
    <w:rPr>
      <w:color w:val="0000FF"/>
      <w:u w:val="single"/>
    </w:rPr>
  </w:style>
  <w:style w:type="paragraph" w:customStyle="1" w:styleId="Default">
    <w:name w:val="Default"/>
    <w:rsid w:val="003A66E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7437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3729"/>
  </w:style>
  <w:style w:type="character" w:customStyle="1" w:styleId="ad">
    <w:name w:val="註解文字 字元"/>
    <w:link w:val="ac"/>
    <w:uiPriority w:val="99"/>
    <w:semiHidden/>
    <w:rsid w:val="00743729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3729"/>
    <w:rPr>
      <w:b/>
      <w:bCs/>
    </w:rPr>
  </w:style>
  <w:style w:type="character" w:customStyle="1" w:styleId="af">
    <w:name w:val="註解主旨 字元"/>
    <w:link w:val="ae"/>
    <w:uiPriority w:val="99"/>
    <w:semiHidden/>
    <w:rsid w:val="00743729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43729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43729"/>
    <w:rPr>
      <w:rFonts w:ascii="Cambria" w:eastAsia="新細明體" w:hAnsi="Cambria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CA7E1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2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8D04F7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D04F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D04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D04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A76DC"/>
    <w:rPr>
      <w:kern w:val="2"/>
    </w:rPr>
  </w:style>
  <w:style w:type="paragraph" w:styleId="a6">
    <w:name w:val="footer"/>
    <w:basedOn w:val="a"/>
    <w:link w:val="a7"/>
    <w:uiPriority w:val="99"/>
    <w:unhideWhenUsed/>
    <w:rsid w:val="003A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76DC"/>
    <w:rPr>
      <w:kern w:val="2"/>
    </w:rPr>
  </w:style>
  <w:style w:type="paragraph" w:customStyle="1" w:styleId="11">
    <w:name w:val="標題 11"/>
    <w:basedOn w:val="a"/>
    <w:uiPriority w:val="1"/>
    <w:qFormat/>
    <w:rsid w:val="004F09C4"/>
    <w:pPr>
      <w:spacing w:line="526" w:lineRule="exact"/>
      <w:ind w:left="1164" w:right="1262"/>
      <w:jc w:val="center"/>
      <w:outlineLvl w:val="1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a8">
    <w:name w:val="Body Text"/>
    <w:basedOn w:val="a"/>
    <w:link w:val="a9"/>
    <w:uiPriority w:val="1"/>
    <w:qFormat/>
    <w:rsid w:val="004F09C4"/>
    <w:pPr>
      <w:spacing w:before="36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9">
    <w:name w:val="本文 字元"/>
    <w:link w:val="a8"/>
    <w:uiPriority w:val="1"/>
    <w:rsid w:val="004F09C4"/>
    <w:rPr>
      <w:rFonts w:ascii="標楷體" w:eastAsia="標楷體" w:hAnsi="標楷體" w:cs="標楷體"/>
      <w:sz w:val="24"/>
      <w:szCs w:val="24"/>
      <w:lang w:eastAsia="en-US"/>
    </w:rPr>
  </w:style>
  <w:style w:type="character" w:styleId="aa">
    <w:name w:val="Hyperlink"/>
    <w:uiPriority w:val="99"/>
    <w:unhideWhenUsed/>
    <w:rsid w:val="00876309"/>
    <w:rPr>
      <w:color w:val="0000FF"/>
      <w:u w:val="single"/>
    </w:rPr>
  </w:style>
  <w:style w:type="paragraph" w:customStyle="1" w:styleId="Default">
    <w:name w:val="Default"/>
    <w:rsid w:val="003A66E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7437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3729"/>
  </w:style>
  <w:style w:type="character" w:customStyle="1" w:styleId="ad">
    <w:name w:val="註解文字 字元"/>
    <w:link w:val="ac"/>
    <w:uiPriority w:val="99"/>
    <w:semiHidden/>
    <w:rsid w:val="00743729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3729"/>
    <w:rPr>
      <w:b/>
      <w:bCs/>
    </w:rPr>
  </w:style>
  <w:style w:type="character" w:customStyle="1" w:styleId="af">
    <w:name w:val="註解主旨 字元"/>
    <w:link w:val="ae"/>
    <w:uiPriority w:val="99"/>
    <w:semiHidden/>
    <w:rsid w:val="00743729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43729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43729"/>
    <w:rPr>
      <w:rFonts w:ascii="Cambria" w:eastAsia="新細明體" w:hAnsi="Cambria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CA7E1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056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jieshous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roup365.com.tw/healthkh/calendar_detail.php?cid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E0CF-78BB-44C8-81C3-844F28CB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mailto:jieshouse@gmail.com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國政</dc:creator>
  <cp:lastModifiedBy>user</cp:lastModifiedBy>
  <cp:revision>2</cp:revision>
  <cp:lastPrinted>2016-12-31T07:29:00Z</cp:lastPrinted>
  <dcterms:created xsi:type="dcterms:W3CDTF">2017-03-24T08:54:00Z</dcterms:created>
  <dcterms:modified xsi:type="dcterms:W3CDTF">2017-03-24T08:54:00Z</dcterms:modified>
</cp:coreProperties>
</file>